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718E" w14:textId="77777777" w:rsidR="00717CBD" w:rsidRDefault="00A54DFD">
      <w:pPr>
        <w:pStyle w:val="Heading"/>
      </w:pPr>
      <w:r>
        <w:t>Activity: Does it Balance?</w:t>
      </w:r>
    </w:p>
    <w:p w14:paraId="497C134D" w14:textId="77777777" w:rsidR="00717CBD" w:rsidRDefault="00717CBD">
      <w:pPr>
        <w:pStyle w:val="BodyText"/>
        <w:spacing w:line="271" w:lineRule="auto"/>
        <w:ind w:left="660" w:right="952"/>
        <w:jc w:val="both"/>
      </w:pPr>
    </w:p>
    <w:p w14:paraId="37FD4C16" w14:textId="77777777" w:rsidR="00717CBD" w:rsidRDefault="00A54DFD">
      <w:pPr>
        <w:pStyle w:val="BodyText"/>
        <w:spacing w:line="271" w:lineRule="auto"/>
        <w:ind w:left="660" w:right="952"/>
        <w:jc w:val="both"/>
      </w:pPr>
      <w:r>
        <w:t>As you have learned in this module, the account balance shown on your bank statement isn’t the amount that is actually available for you to use now. It doesn’t include any deposits or</w:t>
      </w:r>
      <w:r>
        <w:t xml:space="preserve"> </w:t>
      </w:r>
      <w:r>
        <w:t>withdrawals</w:t>
      </w:r>
    </w:p>
    <w:p w14:paraId="0B5CBD0A" w14:textId="77777777" w:rsidR="00717CBD" w:rsidRDefault="00A54DFD">
      <w:pPr>
        <w:pStyle w:val="BodyText"/>
        <w:spacing w:line="271" w:lineRule="auto"/>
        <w:ind w:left="660" w:right="702"/>
        <w:jc w:val="both"/>
      </w:pPr>
      <w:r>
        <w:t xml:space="preserve">that were made but not yet </w:t>
      </w:r>
      <w:r>
        <w:t>processed by the bank. You need a system to keep track of every deposit made to your account and every payment or withdrawal you make so you know the actual balance as of the current moment.</w:t>
      </w:r>
    </w:p>
    <w:p w14:paraId="7FCCE253" w14:textId="77777777" w:rsidR="00717CBD" w:rsidRDefault="00717CBD">
      <w:pPr>
        <w:pStyle w:val="BodyText"/>
        <w:spacing w:before="3"/>
        <w:rPr>
          <w:sz w:val="20"/>
          <w:szCs w:val="20"/>
        </w:rPr>
      </w:pPr>
    </w:p>
    <w:p w14:paraId="7213851B" w14:textId="77777777" w:rsidR="00717CBD" w:rsidRDefault="00A54DFD">
      <w:pPr>
        <w:pStyle w:val="BodyText"/>
        <w:spacing w:line="268" w:lineRule="auto"/>
        <w:ind w:left="660" w:right="815"/>
      </w:pPr>
      <w:r>
        <w:t>To ensure that your tracking record matches your bank’s records,</w:t>
      </w:r>
      <w:r>
        <w:t xml:space="preserve"> reconcile what you have recorded with your bank account statement to compare transaction information. You should do this at least once a month. This is a good habit to stick to so you confirm that your transactions are recorded accurately and also regular</w:t>
      </w:r>
      <w:r>
        <w:t>ly check for any unauthorized activity on your account.</w:t>
      </w:r>
    </w:p>
    <w:p w14:paraId="71E65FDB" w14:textId="77777777" w:rsidR="00717CBD" w:rsidRDefault="00717CBD">
      <w:pPr>
        <w:pStyle w:val="BodyText"/>
        <w:rPr>
          <w:sz w:val="24"/>
          <w:szCs w:val="24"/>
        </w:rPr>
      </w:pPr>
    </w:p>
    <w:p w14:paraId="2DF848EC" w14:textId="77777777" w:rsidR="00717CBD" w:rsidRDefault="00717CBD">
      <w:pPr>
        <w:pStyle w:val="BodyText"/>
        <w:rPr>
          <w:sz w:val="24"/>
          <w:szCs w:val="24"/>
        </w:rPr>
      </w:pPr>
    </w:p>
    <w:p w14:paraId="29126306" w14:textId="77777777" w:rsidR="00717CBD" w:rsidRDefault="00717CBD">
      <w:pPr>
        <w:pStyle w:val="BodyText"/>
        <w:spacing w:before="3"/>
        <w:rPr>
          <w:sz w:val="27"/>
          <w:szCs w:val="27"/>
        </w:rPr>
      </w:pPr>
    </w:p>
    <w:p w14:paraId="416D9620" w14:textId="77777777" w:rsidR="00717CBD" w:rsidRDefault="00A54DFD">
      <w:pPr>
        <w:pStyle w:val="BodyText"/>
        <w:spacing w:before="1"/>
        <w:ind w:left="660"/>
        <w:rPr>
          <w:rFonts w:ascii="Franklin Gothic Medium" w:eastAsia="Franklin Gothic Medium" w:hAnsi="Franklin Gothic Medium" w:cs="Franklin Gothic Medium"/>
        </w:rPr>
      </w:pPr>
      <w:r>
        <w:rPr>
          <w:rFonts w:ascii="Franklin Gothic Medium" w:hAnsi="Franklin Gothic Medium"/>
        </w:rPr>
        <w:t>Directions:</w:t>
      </w:r>
    </w:p>
    <w:p w14:paraId="24252544" w14:textId="77777777" w:rsidR="00717CBD" w:rsidRDefault="00717CBD">
      <w:pPr>
        <w:pStyle w:val="BodyText"/>
        <w:spacing w:before="10"/>
        <w:rPr>
          <w:rFonts w:ascii="Franklin Gothic Medium" w:eastAsia="Franklin Gothic Medium" w:hAnsi="Franklin Gothic Medium" w:cs="Franklin Gothic Medium"/>
          <w:sz w:val="23"/>
          <w:szCs w:val="23"/>
        </w:rPr>
      </w:pPr>
    </w:p>
    <w:p w14:paraId="40135ACC" w14:textId="77777777" w:rsidR="00717CBD" w:rsidRDefault="00A54DFD">
      <w:pPr>
        <w:pStyle w:val="BodyText"/>
        <w:spacing w:line="268" w:lineRule="auto"/>
        <w:ind w:left="660" w:right="1026"/>
      </w:pPr>
      <w:r>
        <w:t>Reconcile Jason’s checking account to ensure that his records match his credit union’s records. Compare the credit union statement with the checking account information that Jason trac</w:t>
      </w:r>
      <w:r>
        <w:t>ks in a spreadsheet.</w:t>
      </w:r>
    </w:p>
    <w:p w14:paraId="418F2DAF" w14:textId="77777777" w:rsidR="00717CBD" w:rsidRDefault="00717CBD">
      <w:pPr>
        <w:pStyle w:val="BodyText"/>
        <w:spacing w:before="4"/>
        <w:rPr>
          <w:sz w:val="21"/>
          <w:szCs w:val="21"/>
        </w:rPr>
      </w:pPr>
    </w:p>
    <w:p w14:paraId="2CD869CB" w14:textId="77777777" w:rsidR="00717CBD" w:rsidRDefault="00A54DFD">
      <w:pPr>
        <w:pStyle w:val="BodyText"/>
        <w:tabs>
          <w:tab w:val="left" w:pos="1560"/>
        </w:tabs>
        <w:spacing w:line="268" w:lineRule="auto"/>
        <w:ind w:left="1560" w:right="808" w:hanging="900"/>
      </w:pPr>
      <w:r>
        <w:t>Step 1.</w:t>
      </w:r>
      <w:r>
        <w:tab/>
        <w:t>Compare the transactions listed on the statement with what Jason recorded in his spreadsheet. Check (</w:t>
      </w:r>
      <w:r>
        <w:rPr>
          <w:rFonts w:ascii="Arial Unicode MS" w:eastAsia="Arial Unicode MS" w:hAnsi="Arial Unicode MS" w:cs="Arial Unicode MS"/>
        </w:rPr>
        <w:t>✓</w:t>
      </w:r>
      <w:r>
        <w:t xml:space="preserve">) each cleared transaction in Jason’s list that is also shown on the bank statement. Any unchecked items are </w:t>
      </w:r>
      <w:r>
        <w:rPr>
          <w:rFonts w:ascii="Franklin Gothic Medium" w:hAnsi="Franklin Gothic Medium"/>
        </w:rPr>
        <w:t>outstanding</w:t>
      </w:r>
      <w:r>
        <w:t>—mea</w:t>
      </w:r>
      <w:r>
        <w:t>ning that Jason has recorded the transaction but the transaction hasn’t yet been processed by the</w:t>
      </w:r>
      <w:r>
        <w:t xml:space="preserve"> </w:t>
      </w:r>
      <w:r>
        <w:t>bank.</w:t>
      </w:r>
    </w:p>
    <w:p w14:paraId="055F54B6" w14:textId="77777777" w:rsidR="00717CBD" w:rsidRDefault="00717CBD">
      <w:pPr>
        <w:pStyle w:val="BodyText"/>
        <w:spacing w:before="3"/>
        <w:rPr>
          <w:sz w:val="21"/>
          <w:szCs w:val="21"/>
        </w:rPr>
      </w:pPr>
    </w:p>
    <w:p w14:paraId="354173EE" w14:textId="77777777" w:rsidR="00717CBD" w:rsidRDefault="00A54DFD">
      <w:pPr>
        <w:pStyle w:val="BodyText"/>
        <w:spacing w:line="271" w:lineRule="auto"/>
        <w:ind w:left="1560" w:right="931" w:hanging="900"/>
        <w:jc w:val="both"/>
      </w:pPr>
      <w:r>
        <w:t xml:space="preserve">Step 2. Use the formula in the box below to make adjustments to the bank statement balance. If Jason’s information has been recorded </w:t>
      </w:r>
      <w:r>
        <w:t>accurately and your math is correct, the adjusted bank balance should match the current balance Jason shows on his spreadsheet.</w:t>
      </w:r>
    </w:p>
    <w:p w14:paraId="2B093293" w14:textId="77777777" w:rsidR="00717CBD" w:rsidRDefault="00717CBD">
      <w:pPr>
        <w:pStyle w:val="BodyText"/>
        <w:rPr>
          <w:sz w:val="20"/>
          <w:szCs w:val="20"/>
        </w:rPr>
      </w:pPr>
    </w:p>
    <w:p w14:paraId="1AE60553" w14:textId="77777777" w:rsidR="00717CBD" w:rsidRDefault="00717CBD">
      <w:pPr>
        <w:pStyle w:val="BodyText"/>
        <w:spacing w:before="6"/>
        <w:rPr>
          <w:sz w:val="12"/>
          <w:szCs w:val="12"/>
        </w:rPr>
      </w:pPr>
    </w:p>
    <w:tbl>
      <w:tblPr>
        <w:tblW w:w="7227" w:type="dxa"/>
        <w:tblInd w:w="18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73"/>
        <w:gridCol w:w="5554"/>
      </w:tblGrid>
      <w:tr w:rsidR="00717CBD" w14:paraId="3D0123CB" w14:textId="77777777">
        <w:trPr>
          <w:trHeight w:val="271"/>
        </w:trPr>
        <w:tc>
          <w:tcPr>
            <w:tcW w:w="1673" w:type="dxa"/>
            <w:tcBorders>
              <w:top w:val="single" w:sz="12" w:space="0" w:color="7E7E7E"/>
              <w:left w:val="single" w:sz="12" w:space="0" w:color="7E7E7E"/>
              <w:bottom w:val="single" w:sz="6" w:space="0" w:color="7E7E7E"/>
              <w:right w:val="single" w:sz="6" w:space="0" w:color="7E7E7E"/>
            </w:tcBorders>
            <w:shd w:val="clear" w:color="auto" w:fill="auto"/>
            <w:tcMar>
              <w:top w:w="80" w:type="dxa"/>
              <w:left w:w="224" w:type="dxa"/>
              <w:bottom w:w="80" w:type="dxa"/>
              <w:right w:w="80" w:type="dxa"/>
            </w:tcMar>
            <w:vAlign w:val="center"/>
          </w:tcPr>
          <w:p w14:paraId="0567056A" w14:textId="20E23F9E" w:rsidR="00717CBD" w:rsidRDefault="006A5F0F">
            <w:pPr>
              <w:pStyle w:val="TableParagraph"/>
              <w:ind w:left="144"/>
            </w:pPr>
            <w:r>
              <w:rPr>
                <w:rFonts w:ascii="Arial Unicode MS" w:hAnsi="Arial Unicode MS"/>
              </w:rPr>
              <w:fldChar w:fldCharType="begin">
                <w:ffData>
                  <w:name w:val="Text3"/>
                  <w:enabled/>
                  <w:calcOnExit w:val="0"/>
                  <w:textInput/>
                </w:ffData>
              </w:fldChar>
            </w:r>
            <w:bookmarkStart w:id="0" w:name="Text3"/>
            <w:r>
              <w:rPr>
                <w:rFonts w:ascii="Arial Unicode MS" w:hAnsi="Arial Unicode MS"/>
              </w:rPr>
              <w:instrText xml:space="preserve"> FORMTEXT </w:instrText>
            </w:r>
            <w:r>
              <w:rPr>
                <w:rFonts w:ascii="Arial Unicode MS" w:hAnsi="Arial Unicode MS"/>
              </w:rPr>
            </w:r>
            <w:r>
              <w:rPr>
                <w:rFonts w:ascii="Arial Unicode MS" w:hAnsi="Arial Unicode MS"/>
              </w:rPr>
              <w:fldChar w:fldCharType="separate"/>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rPr>
              <w:fldChar w:fldCharType="end"/>
            </w:r>
            <w:bookmarkEnd w:id="0"/>
            <w:r w:rsidR="00A54DFD">
              <w:rPr>
                <w:rFonts w:ascii="Arial Unicode MS" w:hAnsi="Arial Unicode MS"/>
              </w:rPr>
              <w:t> </w:t>
            </w:r>
          </w:p>
        </w:tc>
        <w:tc>
          <w:tcPr>
            <w:tcW w:w="5554" w:type="dxa"/>
            <w:tcBorders>
              <w:top w:val="single" w:sz="12" w:space="0" w:color="7E7E7E"/>
              <w:left w:val="single" w:sz="6" w:space="0" w:color="7E7E7E"/>
              <w:bottom w:val="single" w:sz="6" w:space="0" w:color="7E7E7E"/>
              <w:right w:val="single" w:sz="12" w:space="0" w:color="7E7E7E"/>
            </w:tcBorders>
            <w:shd w:val="clear" w:color="auto" w:fill="auto"/>
            <w:tcMar>
              <w:top w:w="80" w:type="dxa"/>
              <w:left w:w="195" w:type="dxa"/>
              <w:bottom w:w="80" w:type="dxa"/>
              <w:right w:w="80" w:type="dxa"/>
            </w:tcMar>
          </w:tcPr>
          <w:p w14:paraId="5C477931" w14:textId="77777777" w:rsidR="00717CBD" w:rsidRDefault="00A54DFD">
            <w:pPr>
              <w:pStyle w:val="TableParagraph"/>
              <w:spacing w:before="69"/>
              <w:ind w:left="115"/>
            </w:pPr>
            <w:r>
              <w:t>Credit Union Statement Ending Balance</w:t>
            </w:r>
          </w:p>
        </w:tc>
      </w:tr>
      <w:tr w:rsidR="00717CBD" w14:paraId="793B352B" w14:textId="77777777">
        <w:trPr>
          <w:trHeight w:val="288"/>
        </w:trPr>
        <w:tc>
          <w:tcPr>
            <w:tcW w:w="1673" w:type="dxa"/>
            <w:tcBorders>
              <w:top w:val="single" w:sz="6" w:space="0" w:color="7E7E7E"/>
              <w:left w:val="single" w:sz="12" w:space="0" w:color="7E7E7E"/>
              <w:bottom w:val="single" w:sz="6" w:space="0" w:color="7E7E7E"/>
              <w:right w:val="single" w:sz="6" w:space="0" w:color="7E7E7E"/>
            </w:tcBorders>
            <w:shd w:val="clear" w:color="auto" w:fill="auto"/>
            <w:tcMar>
              <w:top w:w="80" w:type="dxa"/>
              <w:left w:w="224" w:type="dxa"/>
              <w:bottom w:w="80" w:type="dxa"/>
              <w:right w:w="80" w:type="dxa"/>
            </w:tcMar>
            <w:vAlign w:val="center"/>
          </w:tcPr>
          <w:p w14:paraId="6FC6F829" w14:textId="524D5FF5" w:rsidR="00717CBD" w:rsidRDefault="006A5F0F">
            <w:pPr>
              <w:pStyle w:val="TableParagraph"/>
              <w:ind w:left="144"/>
            </w:pPr>
            <w:r>
              <w:rPr>
                <w:rFonts w:ascii="Arial Unicode MS" w:hAnsi="Arial Unicode MS"/>
              </w:rPr>
              <w:fldChar w:fldCharType="begin">
                <w:ffData>
                  <w:name w:val="Text2"/>
                  <w:enabled/>
                  <w:calcOnExit w:val="0"/>
                  <w:textInput/>
                </w:ffData>
              </w:fldChar>
            </w:r>
            <w:bookmarkStart w:id="1" w:name="Text2"/>
            <w:r>
              <w:rPr>
                <w:rFonts w:ascii="Arial Unicode MS" w:hAnsi="Arial Unicode MS"/>
              </w:rPr>
              <w:instrText xml:space="preserve"> FORMTEXT </w:instrText>
            </w:r>
            <w:r>
              <w:rPr>
                <w:rFonts w:ascii="Arial Unicode MS" w:hAnsi="Arial Unicode MS"/>
              </w:rPr>
            </w:r>
            <w:r>
              <w:rPr>
                <w:rFonts w:ascii="Arial Unicode MS" w:hAnsi="Arial Unicode MS"/>
              </w:rPr>
              <w:fldChar w:fldCharType="separate"/>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rPr>
              <w:fldChar w:fldCharType="end"/>
            </w:r>
            <w:bookmarkEnd w:id="1"/>
          </w:p>
        </w:tc>
        <w:tc>
          <w:tcPr>
            <w:tcW w:w="5554" w:type="dxa"/>
            <w:tcBorders>
              <w:top w:val="single" w:sz="6" w:space="0" w:color="7E7E7E"/>
              <w:left w:val="single" w:sz="6" w:space="0" w:color="7E7E7E"/>
              <w:bottom w:val="single" w:sz="6" w:space="0" w:color="7E7E7E"/>
              <w:right w:val="single" w:sz="12" w:space="0" w:color="7E7E7E"/>
            </w:tcBorders>
            <w:shd w:val="clear" w:color="auto" w:fill="auto"/>
            <w:tcMar>
              <w:top w:w="80" w:type="dxa"/>
              <w:left w:w="195" w:type="dxa"/>
              <w:bottom w:w="80" w:type="dxa"/>
              <w:right w:w="80" w:type="dxa"/>
            </w:tcMar>
          </w:tcPr>
          <w:p w14:paraId="3F2B3FCB" w14:textId="77777777" w:rsidR="00717CBD" w:rsidRDefault="00A54DFD">
            <w:pPr>
              <w:pStyle w:val="TableParagraph"/>
              <w:spacing w:before="71"/>
              <w:ind w:left="115"/>
            </w:pPr>
            <w:r>
              <w:t>+ Outstanding Deposits</w:t>
            </w:r>
          </w:p>
        </w:tc>
      </w:tr>
      <w:tr w:rsidR="00717CBD" w14:paraId="11C6986A" w14:textId="77777777">
        <w:trPr>
          <w:trHeight w:val="286"/>
        </w:trPr>
        <w:tc>
          <w:tcPr>
            <w:tcW w:w="1673" w:type="dxa"/>
            <w:tcBorders>
              <w:top w:val="single" w:sz="6" w:space="0" w:color="7E7E7E"/>
              <w:left w:val="single" w:sz="12" w:space="0" w:color="7E7E7E"/>
              <w:bottom w:val="single" w:sz="6" w:space="0" w:color="7E7E7E"/>
              <w:right w:val="single" w:sz="6" w:space="0" w:color="7E7E7E"/>
            </w:tcBorders>
            <w:shd w:val="clear" w:color="auto" w:fill="auto"/>
            <w:tcMar>
              <w:top w:w="80" w:type="dxa"/>
              <w:left w:w="224" w:type="dxa"/>
              <w:bottom w:w="80" w:type="dxa"/>
              <w:right w:w="80" w:type="dxa"/>
            </w:tcMar>
            <w:vAlign w:val="center"/>
          </w:tcPr>
          <w:p w14:paraId="6F73BE6F" w14:textId="42E5281C" w:rsidR="00717CBD" w:rsidRDefault="006A5F0F">
            <w:pPr>
              <w:pStyle w:val="TableParagraph"/>
              <w:ind w:left="144"/>
            </w:pPr>
            <w:r>
              <w:rPr>
                <w:rFonts w:ascii="Arial Unicode MS" w:hAnsi="Arial Unicode MS"/>
              </w:rPr>
              <w:fldChar w:fldCharType="begin">
                <w:ffData>
                  <w:name w:val="Text4"/>
                  <w:enabled/>
                  <w:calcOnExit w:val="0"/>
                  <w:textInput/>
                </w:ffData>
              </w:fldChar>
            </w:r>
            <w:bookmarkStart w:id="2" w:name="Text4"/>
            <w:r>
              <w:rPr>
                <w:rFonts w:ascii="Arial Unicode MS" w:hAnsi="Arial Unicode MS"/>
              </w:rPr>
              <w:instrText xml:space="preserve"> FORMTEXT </w:instrText>
            </w:r>
            <w:r>
              <w:rPr>
                <w:rFonts w:ascii="Arial Unicode MS" w:hAnsi="Arial Unicode MS"/>
              </w:rPr>
            </w:r>
            <w:r>
              <w:rPr>
                <w:rFonts w:ascii="Arial Unicode MS" w:hAnsi="Arial Unicode MS"/>
              </w:rPr>
              <w:fldChar w:fldCharType="separate"/>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rPr>
              <w:fldChar w:fldCharType="end"/>
            </w:r>
            <w:bookmarkEnd w:id="2"/>
          </w:p>
        </w:tc>
        <w:tc>
          <w:tcPr>
            <w:tcW w:w="5554" w:type="dxa"/>
            <w:tcBorders>
              <w:top w:val="single" w:sz="6" w:space="0" w:color="7E7E7E"/>
              <w:left w:val="single" w:sz="6" w:space="0" w:color="7E7E7E"/>
              <w:bottom w:val="single" w:sz="6" w:space="0" w:color="7E7E7E"/>
              <w:right w:val="single" w:sz="12" w:space="0" w:color="7E7E7E"/>
            </w:tcBorders>
            <w:shd w:val="clear" w:color="auto" w:fill="auto"/>
            <w:tcMar>
              <w:top w:w="80" w:type="dxa"/>
              <w:left w:w="195" w:type="dxa"/>
              <w:bottom w:w="80" w:type="dxa"/>
              <w:right w:w="80" w:type="dxa"/>
            </w:tcMar>
          </w:tcPr>
          <w:p w14:paraId="465DA66E" w14:textId="77777777" w:rsidR="00717CBD" w:rsidRDefault="00A54DFD">
            <w:pPr>
              <w:pStyle w:val="TableParagraph"/>
              <w:spacing w:before="69"/>
              <w:ind w:left="115"/>
            </w:pPr>
            <w:r>
              <w:t>- Outstanding Payments</w:t>
            </w:r>
          </w:p>
        </w:tc>
      </w:tr>
      <w:tr w:rsidR="00717CBD" w14:paraId="07ADF7CA" w14:textId="77777777">
        <w:trPr>
          <w:trHeight w:val="286"/>
        </w:trPr>
        <w:tc>
          <w:tcPr>
            <w:tcW w:w="1673" w:type="dxa"/>
            <w:tcBorders>
              <w:top w:val="single" w:sz="6" w:space="0" w:color="7E7E7E"/>
              <w:left w:val="single" w:sz="12" w:space="0" w:color="7E7E7E"/>
              <w:bottom w:val="single" w:sz="6" w:space="0" w:color="7E7E7E"/>
              <w:right w:val="single" w:sz="6" w:space="0" w:color="7E7E7E"/>
            </w:tcBorders>
            <w:shd w:val="clear" w:color="auto" w:fill="auto"/>
            <w:tcMar>
              <w:top w:w="80" w:type="dxa"/>
              <w:left w:w="224" w:type="dxa"/>
              <w:bottom w:w="80" w:type="dxa"/>
              <w:right w:w="80" w:type="dxa"/>
            </w:tcMar>
            <w:vAlign w:val="center"/>
          </w:tcPr>
          <w:p w14:paraId="0AD1D4CE" w14:textId="3A21F2C0" w:rsidR="00717CBD" w:rsidRDefault="006A5F0F">
            <w:pPr>
              <w:pStyle w:val="TableParagraph"/>
              <w:ind w:left="144"/>
            </w:pPr>
            <w:r>
              <w:rPr>
                <w:rFonts w:ascii="Arial Unicode MS" w:hAnsi="Arial Unicode MS"/>
              </w:rPr>
              <w:fldChar w:fldCharType="begin">
                <w:ffData>
                  <w:name w:val="Text5"/>
                  <w:enabled/>
                  <w:calcOnExit w:val="0"/>
                  <w:textInput/>
                </w:ffData>
              </w:fldChar>
            </w:r>
            <w:bookmarkStart w:id="3" w:name="Text5"/>
            <w:r>
              <w:rPr>
                <w:rFonts w:ascii="Arial Unicode MS" w:hAnsi="Arial Unicode MS"/>
              </w:rPr>
              <w:instrText xml:space="preserve"> FORMTEXT </w:instrText>
            </w:r>
            <w:r>
              <w:rPr>
                <w:rFonts w:ascii="Arial Unicode MS" w:hAnsi="Arial Unicode MS"/>
              </w:rPr>
            </w:r>
            <w:r>
              <w:rPr>
                <w:rFonts w:ascii="Arial Unicode MS" w:hAnsi="Arial Unicode MS"/>
              </w:rPr>
              <w:fldChar w:fldCharType="separate"/>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rPr>
              <w:fldChar w:fldCharType="end"/>
            </w:r>
            <w:bookmarkEnd w:id="3"/>
          </w:p>
        </w:tc>
        <w:tc>
          <w:tcPr>
            <w:tcW w:w="5554" w:type="dxa"/>
            <w:tcBorders>
              <w:top w:val="single" w:sz="6" w:space="0" w:color="7E7E7E"/>
              <w:left w:val="single" w:sz="6" w:space="0" w:color="7E7E7E"/>
              <w:bottom w:val="single" w:sz="6" w:space="0" w:color="7E7E7E"/>
              <w:right w:val="single" w:sz="12" w:space="0" w:color="7E7E7E"/>
            </w:tcBorders>
            <w:shd w:val="clear" w:color="auto" w:fill="auto"/>
            <w:tcMar>
              <w:top w:w="80" w:type="dxa"/>
              <w:left w:w="195" w:type="dxa"/>
              <w:bottom w:w="80" w:type="dxa"/>
              <w:right w:w="80" w:type="dxa"/>
            </w:tcMar>
          </w:tcPr>
          <w:p w14:paraId="2EDDA274" w14:textId="77777777" w:rsidR="00717CBD" w:rsidRDefault="00A54DFD">
            <w:pPr>
              <w:pStyle w:val="TableParagraph"/>
              <w:spacing w:before="69"/>
              <w:ind w:left="115"/>
            </w:pPr>
            <w:r>
              <w:t>Adjusted Credit Union Balance</w:t>
            </w:r>
          </w:p>
        </w:tc>
      </w:tr>
      <w:tr w:rsidR="00717CBD" w14:paraId="182A6C03" w14:textId="77777777">
        <w:trPr>
          <w:trHeight w:val="227"/>
        </w:trPr>
        <w:tc>
          <w:tcPr>
            <w:tcW w:w="7227" w:type="dxa"/>
            <w:gridSpan w:val="2"/>
            <w:tcBorders>
              <w:top w:val="single" w:sz="6" w:space="0" w:color="7E7E7E"/>
              <w:left w:val="single" w:sz="12" w:space="0" w:color="7E7E7E"/>
              <w:bottom w:val="single" w:sz="6" w:space="0" w:color="7E7E7E"/>
              <w:right w:val="single" w:sz="12" w:space="0" w:color="7E7E7E"/>
            </w:tcBorders>
            <w:shd w:val="clear" w:color="auto" w:fill="auto"/>
            <w:tcMar>
              <w:top w:w="80" w:type="dxa"/>
              <w:left w:w="224" w:type="dxa"/>
              <w:bottom w:w="80" w:type="dxa"/>
              <w:right w:w="80" w:type="dxa"/>
            </w:tcMar>
            <w:vAlign w:val="center"/>
          </w:tcPr>
          <w:p w14:paraId="3807A3F9" w14:textId="77777777" w:rsidR="00717CBD" w:rsidRDefault="00717CBD"/>
        </w:tc>
      </w:tr>
      <w:tr w:rsidR="00717CBD" w14:paraId="04494F16" w14:textId="77777777">
        <w:trPr>
          <w:trHeight w:val="288"/>
        </w:trPr>
        <w:tc>
          <w:tcPr>
            <w:tcW w:w="1673" w:type="dxa"/>
            <w:tcBorders>
              <w:top w:val="single" w:sz="6" w:space="0" w:color="7E7E7E"/>
              <w:left w:val="single" w:sz="12" w:space="0" w:color="7E7E7E"/>
              <w:bottom w:val="single" w:sz="12" w:space="0" w:color="7E7E7E"/>
              <w:right w:val="single" w:sz="6" w:space="0" w:color="7E7E7E"/>
            </w:tcBorders>
            <w:shd w:val="clear" w:color="auto" w:fill="auto"/>
            <w:tcMar>
              <w:top w:w="80" w:type="dxa"/>
              <w:left w:w="224" w:type="dxa"/>
              <w:bottom w:w="80" w:type="dxa"/>
              <w:right w:w="80" w:type="dxa"/>
            </w:tcMar>
            <w:vAlign w:val="center"/>
          </w:tcPr>
          <w:p w14:paraId="2E7E7FCA" w14:textId="11F189A5" w:rsidR="00717CBD" w:rsidRDefault="006A5F0F">
            <w:pPr>
              <w:pStyle w:val="TableParagraph"/>
              <w:ind w:left="144"/>
            </w:pPr>
            <w:r>
              <w:rPr>
                <w:rFonts w:ascii="Arial Unicode MS" w:hAnsi="Arial Unicode MS"/>
              </w:rPr>
              <w:fldChar w:fldCharType="begin">
                <w:ffData>
                  <w:name w:val="Text6"/>
                  <w:enabled/>
                  <w:calcOnExit w:val="0"/>
                  <w:textInput/>
                </w:ffData>
              </w:fldChar>
            </w:r>
            <w:bookmarkStart w:id="4" w:name="Text6"/>
            <w:r>
              <w:rPr>
                <w:rFonts w:ascii="Arial Unicode MS" w:hAnsi="Arial Unicode MS"/>
              </w:rPr>
              <w:instrText xml:space="preserve"> FORMTEXT </w:instrText>
            </w:r>
            <w:r>
              <w:rPr>
                <w:rFonts w:ascii="Arial Unicode MS" w:hAnsi="Arial Unicode MS"/>
              </w:rPr>
            </w:r>
            <w:r>
              <w:rPr>
                <w:rFonts w:ascii="Arial Unicode MS" w:hAnsi="Arial Unicode MS"/>
              </w:rPr>
              <w:fldChar w:fldCharType="separate"/>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noProof/>
              </w:rPr>
              <w:t> </w:t>
            </w:r>
            <w:r>
              <w:rPr>
                <w:rFonts w:ascii="Arial Unicode MS" w:hAnsi="Arial Unicode MS"/>
              </w:rPr>
              <w:fldChar w:fldCharType="end"/>
            </w:r>
            <w:bookmarkEnd w:id="4"/>
          </w:p>
        </w:tc>
        <w:tc>
          <w:tcPr>
            <w:tcW w:w="5554" w:type="dxa"/>
            <w:tcBorders>
              <w:top w:val="single" w:sz="6" w:space="0" w:color="7E7E7E"/>
              <w:left w:val="single" w:sz="6" w:space="0" w:color="7E7E7E"/>
              <w:bottom w:val="single" w:sz="12" w:space="0" w:color="7E7E7E"/>
              <w:right w:val="single" w:sz="12" w:space="0" w:color="7E7E7E"/>
            </w:tcBorders>
            <w:shd w:val="clear" w:color="auto" w:fill="auto"/>
            <w:tcMar>
              <w:top w:w="80" w:type="dxa"/>
              <w:left w:w="195" w:type="dxa"/>
              <w:bottom w:w="80" w:type="dxa"/>
              <w:right w:w="80" w:type="dxa"/>
            </w:tcMar>
          </w:tcPr>
          <w:p w14:paraId="45F933E9" w14:textId="77777777" w:rsidR="00717CBD" w:rsidRDefault="00A54DFD">
            <w:pPr>
              <w:pStyle w:val="TableParagraph"/>
              <w:spacing w:before="71"/>
              <w:ind w:left="115"/>
            </w:pPr>
            <w:r>
              <w:t>Does adjusted number match Jason's ending balance?</w:t>
            </w:r>
          </w:p>
        </w:tc>
      </w:tr>
    </w:tbl>
    <w:p w14:paraId="0B6B9F84" w14:textId="77777777" w:rsidR="00717CBD" w:rsidRDefault="00717CBD">
      <w:pPr>
        <w:pStyle w:val="BodyText"/>
        <w:spacing w:before="6"/>
        <w:ind w:left="1741" w:hanging="1741"/>
        <w:rPr>
          <w:sz w:val="12"/>
          <w:szCs w:val="12"/>
        </w:rPr>
      </w:pPr>
    </w:p>
    <w:p w14:paraId="3AD337FC" w14:textId="77777777" w:rsidR="00717CBD" w:rsidRDefault="00717CBD">
      <w:pPr>
        <w:pStyle w:val="Body"/>
        <w:sectPr w:rsidR="00717CBD">
          <w:headerReference w:type="default" r:id="rId6"/>
          <w:footerReference w:type="default" r:id="rId7"/>
          <w:pgSz w:w="12240" w:h="15840"/>
          <w:pgMar w:top="720" w:right="760" w:bottom="720" w:left="780" w:header="0" w:footer="720" w:gutter="0"/>
          <w:cols w:space="720"/>
        </w:sectPr>
      </w:pPr>
    </w:p>
    <w:p w14:paraId="3FA02EC5" w14:textId="77777777" w:rsidR="00717CBD" w:rsidRDefault="00A54DFD">
      <w:pPr>
        <w:pStyle w:val="BodyText"/>
        <w:spacing w:before="101"/>
        <w:ind w:left="3017" w:right="3033"/>
        <w:jc w:val="center"/>
        <w:rPr>
          <w:rFonts w:ascii="Franklin Gothic Medium" w:eastAsia="Franklin Gothic Medium" w:hAnsi="Franklin Gothic Medium" w:cs="Franklin Gothic Medium"/>
        </w:rPr>
      </w:pPr>
      <w:r>
        <w:rPr>
          <w:rFonts w:ascii="Franklin Gothic Medium" w:hAnsi="Franklin Gothic Medium"/>
        </w:rPr>
        <w:lastRenderedPageBreak/>
        <w:t>Jason</w:t>
      </w:r>
      <w:r>
        <w:rPr>
          <w:rFonts w:ascii="Franklin Gothic Medium" w:hAnsi="Franklin Gothic Medium"/>
        </w:rPr>
        <w:t>’</w:t>
      </w:r>
      <w:r>
        <w:rPr>
          <w:rFonts w:ascii="Franklin Gothic Medium" w:hAnsi="Franklin Gothic Medium"/>
        </w:rPr>
        <w:t>s Partial Spreadsheet (recent transactions)</w:t>
      </w:r>
    </w:p>
    <w:p w14:paraId="7F2F0EE2" w14:textId="77777777" w:rsidR="00717CBD" w:rsidRDefault="00717CBD">
      <w:pPr>
        <w:pStyle w:val="BodyText"/>
        <w:spacing w:before="5" w:after="1"/>
        <w:rPr>
          <w:rFonts w:ascii="Franklin Gothic Medium" w:eastAsia="Franklin Gothic Medium" w:hAnsi="Franklin Gothic Medium" w:cs="Franklin Gothic Medium"/>
          <w:sz w:val="12"/>
          <w:szCs w:val="12"/>
        </w:rPr>
      </w:pPr>
    </w:p>
    <w:tbl>
      <w:tblPr>
        <w:tblW w:w="9359" w:type="dxa"/>
        <w:tblInd w:w="1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4"/>
        <w:gridCol w:w="987"/>
        <w:gridCol w:w="3441"/>
        <w:gridCol w:w="953"/>
        <w:gridCol w:w="1011"/>
        <w:gridCol w:w="987"/>
        <w:gridCol w:w="986"/>
      </w:tblGrid>
      <w:tr w:rsidR="00717CBD" w14:paraId="56B89A95" w14:textId="77777777" w:rsidTr="006A5F0F">
        <w:trPr>
          <w:trHeight w:val="475"/>
        </w:trPr>
        <w:tc>
          <w:tcPr>
            <w:tcW w:w="993" w:type="dxa"/>
            <w:tcBorders>
              <w:top w:val="single" w:sz="12" w:space="0" w:color="7E7E7E"/>
              <w:left w:val="single" w:sz="12" w:space="0" w:color="7E7E7E"/>
              <w:bottom w:val="single" w:sz="12" w:space="0" w:color="7E7E7E"/>
              <w:right w:val="single" w:sz="4" w:space="0" w:color="808080"/>
            </w:tcBorders>
            <w:shd w:val="clear" w:color="auto" w:fill="D7D7D7"/>
            <w:tcMar>
              <w:top w:w="0" w:type="dxa"/>
              <w:left w:w="83" w:type="dxa"/>
              <w:bottom w:w="0" w:type="dxa"/>
              <w:right w:w="71" w:type="dxa"/>
            </w:tcMar>
            <w:vAlign w:val="center"/>
          </w:tcPr>
          <w:p w14:paraId="4B5AF3B4" w14:textId="77777777" w:rsidR="00717CBD" w:rsidRDefault="00A54DFD" w:rsidP="006A5F0F">
            <w:pPr>
              <w:pStyle w:val="TableParagraph"/>
              <w:spacing w:before="147" w:line="223" w:lineRule="exact"/>
              <w:ind w:left="-347" w:right="-230"/>
              <w:jc w:val="center"/>
            </w:pPr>
            <w:r>
              <w:rPr>
                <w:rFonts w:ascii="Franklin Gothic Medium" w:hAnsi="Franklin Gothic Medium"/>
                <w:sz w:val="20"/>
                <w:szCs w:val="20"/>
              </w:rPr>
              <w:t>Ck/Code</w:t>
            </w:r>
          </w:p>
        </w:tc>
        <w:tc>
          <w:tcPr>
            <w:tcW w:w="986" w:type="dxa"/>
            <w:tcBorders>
              <w:top w:val="single" w:sz="12" w:space="0" w:color="7E7E7E"/>
              <w:left w:val="single" w:sz="4" w:space="0" w:color="808080"/>
              <w:bottom w:val="single" w:sz="12" w:space="0" w:color="7E7E7E"/>
              <w:right w:val="single" w:sz="4" w:space="0" w:color="808080"/>
            </w:tcBorders>
            <w:shd w:val="clear" w:color="auto" w:fill="D7D7D7"/>
            <w:tcMar>
              <w:top w:w="0" w:type="dxa"/>
              <w:left w:w="187" w:type="dxa"/>
              <w:bottom w:w="0" w:type="dxa"/>
              <w:right w:w="160" w:type="dxa"/>
            </w:tcMar>
            <w:vAlign w:val="center"/>
          </w:tcPr>
          <w:p w14:paraId="7B44271D" w14:textId="77777777" w:rsidR="00717CBD" w:rsidRDefault="00A54DFD" w:rsidP="006A5F0F">
            <w:pPr>
              <w:pStyle w:val="TableParagraph"/>
              <w:spacing w:before="147" w:line="223" w:lineRule="exact"/>
              <w:ind w:left="-500" w:right="-399"/>
              <w:jc w:val="center"/>
            </w:pPr>
            <w:r>
              <w:rPr>
                <w:rFonts w:ascii="Franklin Gothic Medium" w:hAnsi="Franklin Gothic Medium"/>
                <w:sz w:val="20"/>
                <w:szCs w:val="20"/>
              </w:rPr>
              <w:t>Date</w:t>
            </w:r>
          </w:p>
        </w:tc>
        <w:tc>
          <w:tcPr>
            <w:tcW w:w="3440" w:type="dxa"/>
            <w:tcBorders>
              <w:top w:val="single" w:sz="12" w:space="0" w:color="7E7E7E"/>
              <w:left w:val="single" w:sz="4" w:space="0" w:color="808080"/>
              <w:bottom w:val="single" w:sz="12" w:space="0" w:color="7E7E7E"/>
              <w:right w:val="single" w:sz="4" w:space="0" w:color="808080"/>
            </w:tcBorders>
            <w:shd w:val="clear" w:color="auto" w:fill="D7D7D7"/>
            <w:tcMar>
              <w:top w:w="0" w:type="dxa"/>
              <w:left w:w="1203" w:type="dxa"/>
              <w:bottom w:w="0" w:type="dxa"/>
              <w:right w:w="1178" w:type="dxa"/>
            </w:tcMar>
            <w:vAlign w:val="center"/>
          </w:tcPr>
          <w:p w14:paraId="009D84DE" w14:textId="77777777" w:rsidR="00717CBD" w:rsidRDefault="00A54DFD" w:rsidP="006A5F0F">
            <w:pPr>
              <w:pStyle w:val="TableParagraph"/>
              <w:spacing w:before="147" w:line="223" w:lineRule="exact"/>
              <w:ind w:left="-128"/>
              <w:jc w:val="center"/>
            </w:pPr>
            <w:r>
              <w:rPr>
                <w:rFonts w:ascii="Franklin Gothic Medium" w:hAnsi="Franklin Gothic Medium"/>
                <w:sz w:val="20"/>
                <w:szCs w:val="20"/>
              </w:rPr>
              <w:t>Description</w:t>
            </w:r>
          </w:p>
        </w:tc>
        <w:tc>
          <w:tcPr>
            <w:tcW w:w="953" w:type="dxa"/>
            <w:tcBorders>
              <w:top w:val="single" w:sz="12" w:space="0" w:color="7E7E7E"/>
              <w:left w:val="single" w:sz="4" w:space="0" w:color="808080"/>
              <w:bottom w:val="single" w:sz="12" w:space="0" w:color="7E7E7E"/>
              <w:right w:val="single" w:sz="4" w:space="0" w:color="808080"/>
            </w:tcBorders>
            <w:shd w:val="clear" w:color="auto" w:fill="D7D7D7"/>
            <w:tcMar>
              <w:top w:w="0" w:type="dxa"/>
              <w:left w:w="96" w:type="dxa"/>
              <w:bottom w:w="0" w:type="dxa"/>
              <w:right w:w="70" w:type="dxa"/>
            </w:tcMar>
            <w:vAlign w:val="center"/>
          </w:tcPr>
          <w:p w14:paraId="35FED98B" w14:textId="77777777" w:rsidR="00717CBD" w:rsidRDefault="00A54DFD" w:rsidP="006A5F0F">
            <w:pPr>
              <w:pStyle w:val="TableParagraph"/>
              <w:spacing w:before="147" w:line="223" w:lineRule="exact"/>
              <w:ind w:left="-126" w:right="-126"/>
              <w:jc w:val="center"/>
            </w:pPr>
            <w:r>
              <w:rPr>
                <w:rFonts w:ascii="Franklin Gothic Medium" w:hAnsi="Franklin Gothic Medium"/>
                <w:sz w:val="20"/>
                <w:szCs w:val="20"/>
              </w:rPr>
              <w:t>Cleared</w:t>
            </w:r>
          </w:p>
        </w:tc>
        <w:tc>
          <w:tcPr>
            <w:tcW w:w="1011" w:type="dxa"/>
            <w:tcBorders>
              <w:top w:val="single" w:sz="12" w:space="0" w:color="7E7E7E"/>
              <w:left w:val="single" w:sz="4" w:space="0" w:color="808080"/>
              <w:bottom w:val="single" w:sz="12" w:space="0" w:color="7E7E7E"/>
              <w:right w:val="single" w:sz="4" w:space="0" w:color="808080"/>
            </w:tcBorders>
            <w:shd w:val="clear" w:color="auto" w:fill="D7D7D7"/>
            <w:tcMar>
              <w:top w:w="0" w:type="dxa"/>
              <w:left w:w="0" w:type="dxa"/>
              <w:bottom w:w="0" w:type="dxa"/>
              <w:right w:w="88" w:type="dxa"/>
            </w:tcMar>
            <w:vAlign w:val="center"/>
          </w:tcPr>
          <w:p w14:paraId="0CEC7960" w14:textId="77777777" w:rsidR="00717CBD" w:rsidRDefault="00A54DFD" w:rsidP="006A5F0F">
            <w:pPr>
              <w:pStyle w:val="TableParagraph"/>
              <w:tabs>
                <w:tab w:val="left" w:pos="821"/>
              </w:tabs>
              <w:spacing w:before="147" w:line="223" w:lineRule="exact"/>
              <w:ind w:left="-86" w:right="-136"/>
              <w:jc w:val="center"/>
            </w:pPr>
            <w:r>
              <w:rPr>
                <w:rFonts w:ascii="Franklin Gothic Medium" w:hAnsi="Franklin Gothic Medium"/>
                <w:sz w:val="20"/>
                <w:szCs w:val="20"/>
              </w:rPr>
              <w:t>Payment</w:t>
            </w:r>
          </w:p>
        </w:tc>
        <w:tc>
          <w:tcPr>
            <w:tcW w:w="987" w:type="dxa"/>
            <w:tcBorders>
              <w:top w:val="single" w:sz="12" w:space="0" w:color="7E7E7E"/>
              <w:left w:val="single" w:sz="4" w:space="0" w:color="808080"/>
              <w:bottom w:val="single" w:sz="12" w:space="0" w:color="7E7E7E"/>
              <w:right w:val="single" w:sz="4" w:space="0" w:color="808080"/>
            </w:tcBorders>
            <w:shd w:val="clear" w:color="auto" w:fill="D7D7D7"/>
            <w:tcMar>
              <w:top w:w="0" w:type="dxa"/>
              <w:left w:w="0" w:type="dxa"/>
              <w:bottom w:w="0" w:type="dxa"/>
              <w:right w:w="134" w:type="dxa"/>
            </w:tcMar>
            <w:vAlign w:val="center"/>
          </w:tcPr>
          <w:p w14:paraId="66F90894" w14:textId="77777777" w:rsidR="00717CBD" w:rsidRDefault="00A54DFD" w:rsidP="006A5F0F">
            <w:pPr>
              <w:pStyle w:val="TableParagraph"/>
              <w:spacing w:before="147" w:line="223" w:lineRule="exact"/>
              <w:ind w:left="-132" w:right="-60"/>
              <w:jc w:val="center"/>
            </w:pPr>
            <w:r>
              <w:rPr>
                <w:rFonts w:ascii="Franklin Gothic Medium" w:hAnsi="Franklin Gothic Medium"/>
                <w:sz w:val="20"/>
                <w:szCs w:val="20"/>
              </w:rPr>
              <w:t>Deposit</w:t>
            </w:r>
          </w:p>
        </w:tc>
        <w:tc>
          <w:tcPr>
            <w:tcW w:w="986" w:type="dxa"/>
            <w:tcBorders>
              <w:top w:val="single" w:sz="12" w:space="0" w:color="7E7E7E"/>
              <w:left w:val="single" w:sz="4" w:space="0" w:color="808080"/>
              <w:bottom w:val="single" w:sz="12" w:space="0" w:color="7E7E7E"/>
              <w:right w:val="single" w:sz="12" w:space="0" w:color="7E7E7E"/>
            </w:tcBorders>
            <w:shd w:val="clear" w:color="auto" w:fill="D7D7D7"/>
            <w:tcMar>
              <w:top w:w="0" w:type="dxa"/>
              <w:left w:w="0" w:type="dxa"/>
              <w:bottom w:w="0" w:type="dxa"/>
              <w:right w:w="107" w:type="dxa"/>
            </w:tcMar>
            <w:vAlign w:val="center"/>
          </w:tcPr>
          <w:p w14:paraId="7ACAF226" w14:textId="77777777" w:rsidR="00717CBD" w:rsidRDefault="00A54DFD" w:rsidP="006A5F0F">
            <w:pPr>
              <w:pStyle w:val="TableParagraph"/>
              <w:spacing w:before="147" w:line="223" w:lineRule="exact"/>
              <w:ind w:left="-100" w:right="-131"/>
              <w:jc w:val="center"/>
            </w:pPr>
            <w:r>
              <w:rPr>
                <w:rFonts w:ascii="Franklin Gothic Medium" w:hAnsi="Franklin Gothic Medium"/>
                <w:sz w:val="20"/>
                <w:szCs w:val="20"/>
              </w:rPr>
              <w:t>Balance</w:t>
            </w:r>
          </w:p>
        </w:tc>
      </w:tr>
      <w:tr w:rsidR="00717CBD" w14:paraId="5A75C9CE" w14:textId="77777777" w:rsidTr="006A5F0F">
        <w:trPr>
          <w:trHeight w:val="461"/>
        </w:trPr>
        <w:tc>
          <w:tcPr>
            <w:tcW w:w="993" w:type="dxa"/>
            <w:tcBorders>
              <w:top w:val="single" w:sz="12" w:space="0" w:color="7E7E7E"/>
              <w:left w:val="single" w:sz="12" w:space="0" w:color="7E7E7E"/>
              <w:bottom w:val="single" w:sz="4" w:space="0" w:color="808080"/>
              <w:right w:val="single" w:sz="4" w:space="0" w:color="808080"/>
            </w:tcBorders>
            <w:shd w:val="clear" w:color="auto" w:fill="auto"/>
            <w:tcMar>
              <w:top w:w="80" w:type="dxa"/>
              <w:left w:w="163" w:type="dxa"/>
              <w:bottom w:w="80" w:type="dxa"/>
              <w:right w:w="148" w:type="dxa"/>
            </w:tcMar>
            <w:vAlign w:val="center"/>
          </w:tcPr>
          <w:p w14:paraId="030F2CDC" w14:textId="77777777" w:rsidR="00717CBD" w:rsidRDefault="00A54DFD" w:rsidP="006A5F0F">
            <w:pPr>
              <w:pStyle w:val="TableParagraph"/>
              <w:spacing w:before="92"/>
              <w:ind w:left="-347" w:right="-230"/>
              <w:jc w:val="center"/>
            </w:pPr>
            <w:r>
              <w:rPr>
                <w:sz w:val="20"/>
                <w:szCs w:val="20"/>
              </w:rPr>
              <w:t>deb cd</w:t>
            </w:r>
          </w:p>
        </w:tc>
        <w:tc>
          <w:tcPr>
            <w:tcW w:w="986" w:type="dxa"/>
            <w:tcBorders>
              <w:top w:val="single" w:sz="12" w:space="0" w:color="7E7E7E"/>
              <w:left w:val="single" w:sz="4" w:space="0" w:color="808080"/>
              <w:bottom w:val="single" w:sz="4" w:space="0" w:color="808080"/>
              <w:right w:val="single" w:sz="4" w:space="0" w:color="808080"/>
            </w:tcBorders>
            <w:shd w:val="clear" w:color="auto" w:fill="auto"/>
            <w:tcMar>
              <w:top w:w="80" w:type="dxa"/>
              <w:left w:w="269" w:type="dxa"/>
              <w:bottom w:w="80" w:type="dxa"/>
              <w:right w:w="238" w:type="dxa"/>
            </w:tcMar>
          </w:tcPr>
          <w:p w14:paraId="7838A885" w14:textId="77777777" w:rsidR="00717CBD" w:rsidRDefault="00A54DFD" w:rsidP="006A5F0F">
            <w:pPr>
              <w:pStyle w:val="TableParagraph"/>
              <w:spacing w:before="92"/>
              <w:ind w:left="-500" w:right="-399"/>
              <w:jc w:val="center"/>
            </w:pPr>
            <w:r>
              <w:rPr>
                <w:sz w:val="20"/>
                <w:szCs w:val="20"/>
              </w:rPr>
              <w:t>10/5</w:t>
            </w:r>
          </w:p>
        </w:tc>
        <w:tc>
          <w:tcPr>
            <w:tcW w:w="3440" w:type="dxa"/>
            <w:tcBorders>
              <w:top w:val="single" w:sz="12" w:space="0" w:color="7E7E7E"/>
              <w:left w:val="single" w:sz="4" w:space="0" w:color="808080"/>
              <w:bottom w:val="single" w:sz="4" w:space="0" w:color="808080"/>
              <w:right w:val="single" w:sz="4" w:space="0" w:color="808080"/>
            </w:tcBorders>
            <w:shd w:val="clear" w:color="auto" w:fill="auto"/>
            <w:tcMar>
              <w:top w:w="80" w:type="dxa"/>
              <w:left w:w="197" w:type="dxa"/>
              <w:bottom w:w="80" w:type="dxa"/>
              <w:right w:w="80" w:type="dxa"/>
            </w:tcMar>
          </w:tcPr>
          <w:p w14:paraId="30A5E3CA" w14:textId="77777777" w:rsidR="00717CBD" w:rsidRDefault="00A54DFD" w:rsidP="006A5F0F">
            <w:pPr>
              <w:pStyle w:val="TableParagraph"/>
              <w:spacing w:before="92"/>
              <w:ind w:left="-128"/>
            </w:pPr>
            <w:r>
              <w:rPr>
                <w:sz w:val="20"/>
                <w:szCs w:val="20"/>
              </w:rPr>
              <w:t>JC Penney (clothes)</w:t>
            </w:r>
          </w:p>
        </w:tc>
        <w:tc>
          <w:tcPr>
            <w:tcW w:w="953" w:type="dxa"/>
            <w:tcBorders>
              <w:top w:val="single" w:sz="12" w:space="0" w:color="7E7E7E"/>
              <w:left w:val="single" w:sz="4" w:space="0" w:color="808080"/>
              <w:bottom w:val="single" w:sz="4" w:space="0" w:color="808080"/>
              <w:right w:val="single" w:sz="4" w:space="0" w:color="808080"/>
            </w:tcBorders>
            <w:shd w:val="clear" w:color="auto" w:fill="auto"/>
            <w:tcMar>
              <w:top w:w="80" w:type="dxa"/>
              <w:left w:w="105" w:type="dxa"/>
              <w:bottom w:w="80" w:type="dxa"/>
              <w:right w:w="80" w:type="dxa"/>
            </w:tcMar>
          </w:tcPr>
          <w:p w14:paraId="67209552" w14:textId="77777777" w:rsidR="00717CBD" w:rsidRDefault="00A54DFD" w:rsidP="006A5F0F">
            <w:pPr>
              <w:pStyle w:val="TableParagraph"/>
              <w:spacing w:line="426" w:lineRule="exact"/>
              <w:ind w:left="-126" w:right="-126"/>
              <w:jc w:val="center"/>
            </w:pPr>
            <w:r>
              <w:rPr>
                <w:rFonts w:ascii="Arial Unicode MS" w:hAnsi="Arial Unicode MS"/>
                <w:sz w:val="40"/>
                <w:szCs w:val="40"/>
              </w:rPr>
              <w:t>☑</w:t>
            </w:r>
          </w:p>
        </w:tc>
        <w:tc>
          <w:tcPr>
            <w:tcW w:w="1011" w:type="dxa"/>
            <w:tcBorders>
              <w:top w:val="single" w:sz="12" w:space="0" w:color="7E7E7E"/>
              <w:left w:val="single" w:sz="4" w:space="0" w:color="808080"/>
              <w:bottom w:val="single" w:sz="4" w:space="0" w:color="808080"/>
              <w:right w:val="single" w:sz="4" w:space="0" w:color="808080"/>
            </w:tcBorders>
            <w:shd w:val="clear" w:color="auto" w:fill="auto"/>
            <w:tcMar>
              <w:top w:w="80" w:type="dxa"/>
              <w:left w:w="80" w:type="dxa"/>
              <w:bottom w:w="80" w:type="dxa"/>
              <w:right w:w="166" w:type="dxa"/>
            </w:tcMar>
          </w:tcPr>
          <w:p w14:paraId="680D5BEE" w14:textId="77777777" w:rsidR="00717CBD" w:rsidRDefault="00A54DFD" w:rsidP="006A5F0F">
            <w:pPr>
              <w:pStyle w:val="TableParagraph"/>
              <w:spacing w:before="92"/>
              <w:ind w:left="-86"/>
              <w:jc w:val="right"/>
            </w:pPr>
            <w:r>
              <w:rPr>
                <w:sz w:val="20"/>
                <w:szCs w:val="20"/>
              </w:rPr>
              <w:t>-62.55</w:t>
            </w:r>
          </w:p>
        </w:tc>
        <w:tc>
          <w:tcPr>
            <w:tcW w:w="987" w:type="dxa"/>
            <w:tcBorders>
              <w:top w:val="single" w:sz="12" w:space="0" w:color="7E7E7E"/>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38C9DF0" w14:textId="77777777" w:rsidR="00717CBD" w:rsidRDefault="00717CBD" w:rsidP="006A5F0F">
            <w:pPr>
              <w:ind w:left="-132" w:right="-60"/>
            </w:pPr>
          </w:p>
        </w:tc>
        <w:tc>
          <w:tcPr>
            <w:tcW w:w="986" w:type="dxa"/>
            <w:tcBorders>
              <w:top w:val="single" w:sz="12" w:space="0" w:color="7E7E7E"/>
              <w:left w:val="single" w:sz="4" w:space="0" w:color="808080"/>
              <w:bottom w:val="single" w:sz="4" w:space="0" w:color="808080"/>
              <w:right w:val="single" w:sz="12" w:space="0" w:color="7E7E7E"/>
            </w:tcBorders>
            <w:shd w:val="clear" w:color="auto" w:fill="auto"/>
            <w:tcMar>
              <w:top w:w="80" w:type="dxa"/>
              <w:left w:w="80" w:type="dxa"/>
              <w:bottom w:w="80" w:type="dxa"/>
              <w:right w:w="157" w:type="dxa"/>
            </w:tcMar>
          </w:tcPr>
          <w:p w14:paraId="2493F048" w14:textId="77777777" w:rsidR="00717CBD" w:rsidRDefault="00A54DFD" w:rsidP="006A5F0F">
            <w:pPr>
              <w:pStyle w:val="TableParagraph"/>
              <w:spacing w:before="92"/>
              <w:ind w:left="-100"/>
              <w:jc w:val="right"/>
            </w:pPr>
            <w:r>
              <w:rPr>
                <w:sz w:val="20"/>
                <w:szCs w:val="20"/>
              </w:rPr>
              <w:t>299.16</w:t>
            </w:r>
          </w:p>
        </w:tc>
      </w:tr>
      <w:tr w:rsidR="00717CBD" w14:paraId="28BD2DF1" w14:textId="77777777" w:rsidTr="006A5F0F">
        <w:trPr>
          <w:trHeight w:val="449"/>
        </w:trPr>
        <w:tc>
          <w:tcPr>
            <w:tcW w:w="993" w:type="dxa"/>
            <w:tcBorders>
              <w:top w:val="single" w:sz="4" w:space="0" w:color="808080"/>
              <w:left w:val="single" w:sz="12" w:space="0" w:color="7E7E7E"/>
              <w:bottom w:val="single" w:sz="4" w:space="0" w:color="808080"/>
              <w:right w:val="single" w:sz="4" w:space="0" w:color="808080"/>
            </w:tcBorders>
            <w:shd w:val="clear" w:color="auto" w:fill="auto"/>
            <w:tcMar>
              <w:top w:w="80" w:type="dxa"/>
              <w:left w:w="95" w:type="dxa"/>
              <w:bottom w:w="80" w:type="dxa"/>
              <w:right w:w="80" w:type="dxa"/>
            </w:tcMar>
            <w:vAlign w:val="center"/>
          </w:tcPr>
          <w:p w14:paraId="73CBC0E5" w14:textId="77777777" w:rsidR="00717CBD" w:rsidRDefault="00A54DFD" w:rsidP="006A5F0F">
            <w:pPr>
              <w:pStyle w:val="TableParagraph"/>
              <w:spacing w:before="90"/>
              <w:ind w:left="-347" w:right="-230"/>
              <w:jc w:val="center"/>
            </w:pPr>
            <w:r>
              <w:rPr>
                <w:sz w:val="20"/>
                <w:szCs w:val="20"/>
              </w:rPr>
              <w:t>D</w:t>
            </w:r>
          </w:p>
        </w:tc>
        <w:tc>
          <w:tcPr>
            <w:tcW w:w="986" w:type="dxa"/>
            <w:tcBorders>
              <w:top w:val="single" w:sz="4" w:space="0" w:color="808080"/>
              <w:left w:val="single" w:sz="4" w:space="0" w:color="808080"/>
              <w:bottom w:val="single" w:sz="4" w:space="0" w:color="808080"/>
              <w:right w:val="single" w:sz="4" w:space="0" w:color="808080"/>
            </w:tcBorders>
            <w:shd w:val="clear" w:color="auto" w:fill="auto"/>
            <w:tcMar>
              <w:top w:w="80" w:type="dxa"/>
              <w:left w:w="269" w:type="dxa"/>
              <w:bottom w:w="80" w:type="dxa"/>
              <w:right w:w="238" w:type="dxa"/>
            </w:tcMar>
          </w:tcPr>
          <w:p w14:paraId="6AB401F5" w14:textId="77777777" w:rsidR="00717CBD" w:rsidRDefault="00A54DFD" w:rsidP="006A5F0F">
            <w:pPr>
              <w:pStyle w:val="TableParagraph"/>
              <w:spacing w:before="90"/>
              <w:ind w:left="-500" w:right="-399"/>
              <w:jc w:val="center"/>
            </w:pPr>
            <w:r>
              <w:rPr>
                <w:sz w:val="20"/>
                <w:szCs w:val="20"/>
              </w:rPr>
              <w:t>10/5</w:t>
            </w:r>
          </w:p>
        </w:tc>
        <w:tc>
          <w:tcPr>
            <w:tcW w:w="3440" w:type="dxa"/>
            <w:tcBorders>
              <w:top w:val="single" w:sz="4" w:space="0" w:color="808080"/>
              <w:left w:val="single" w:sz="4" w:space="0" w:color="808080"/>
              <w:bottom w:val="single" w:sz="4" w:space="0" w:color="808080"/>
              <w:right w:val="single" w:sz="4" w:space="0" w:color="808080"/>
            </w:tcBorders>
            <w:shd w:val="clear" w:color="auto" w:fill="auto"/>
            <w:tcMar>
              <w:top w:w="80" w:type="dxa"/>
              <w:left w:w="197" w:type="dxa"/>
              <w:bottom w:w="80" w:type="dxa"/>
              <w:right w:w="80" w:type="dxa"/>
            </w:tcMar>
          </w:tcPr>
          <w:p w14:paraId="16BBFC15" w14:textId="77777777" w:rsidR="00717CBD" w:rsidRDefault="00A54DFD" w:rsidP="006A5F0F">
            <w:pPr>
              <w:pStyle w:val="TableParagraph"/>
              <w:spacing w:before="90"/>
              <w:ind w:left="-128"/>
            </w:pPr>
            <w:r>
              <w:rPr>
                <w:sz w:val="20"/>
                <w:szCs w:val="20"/>
              </w:rPr>
              <w:t>Deposit (BD money)</w:t>
            </w:r>
          </w:p>
        </w:tc>
        <w:tc>
          <w:tcPr>
            <w:tcW w:w="953" w:type="dxa"/>
            <w:tcBorders>
              <w:top w:val="single" w:sz="4" w:space="0" w:color="808080"/>
              <w:left w:val="single" w:sz="4" w:space="0" w:color="808080"/>
              <w:bottom w:val="single" w:sz="4" w:space="0" w:color="808080"/>
              <w:right w:val="single" w:sz="4" w:space="0" w:color="808080"/>
            </w:tcBorders>
            <w:shd w:val="clear" w:color="auto" w:fill="auto"/>
            <w:tcMar>
              <w:top w:w="80" w:type="dxa"/>
              <w:left w:w="105" w:type="dxa"/>
              <w:bottom w:w="80" w:type="dxa"/>
              <w:right w:w="80" w:type="dxa"/>
            </w:tcMar>
          </w:tcPr>
          <w:p w14:paraId="44C27092" w14:textId="77777777" w:rsidR="00717CBD" w:rsidRDefault="00A54DFD" w:rsidP="006A5F0F">
            <w:pPr>
              <w:pStyle w:val="TableParagraph"/>
              <w:spacing w:line="424" w:lineRule="exact"/>
              <w:ind w:left="-126" w:right="-126"/>
              <w:jc w:val="center"/>
            </w:pPr>
            <w:r>
              <w:rPr>
                <w:rFonts w:ascii="Arial Unicode MS" w:hAnsi="Arial Unicode MS"/>
                <w:sz w:val="40"/>
                <w:szCs w:val="40"/>
              </w:rPr>
              <w:t>☑</w:t>
            </w:r>
          </w:p>
        </w:tc>
        <w:tc>
          <w:tcPr>
            <w:tcW w:w="10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2655AB1" w14:textId="77777777" w:rsidR="00717CBD" w:rsidRDefault="00717CBD" w:rsidP="006A5F0F">
            <w:pPr>
              <w:ind w:left="-86"/>
            </w:pPr>
          </w:p>
        </w:tc>
        <w:tc>
          <w:tcPr>
            <w:tcW w:w="98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67" w:type="dxa"/>
            </w:tcMar>
          </w:tcPr>
          <w:p w14:paraId="35552758" w14:textId="77777777" w:rsidR="00717CBD" w:rsidRDefault="00A54DFD" w:rsidP="006A5F0F">
            <w:pPr>
              <w:pStyle w:val="TableParagraph"/>
              <w:spacing w:before="90"/>
              <w:ind w:left="-132" w:right="-60"/>
              <w:jc w:val="right"/>
            </w:pPr>
            <w:r>
              <w:rPr>
                <w:sz w:val="20"/>
                <w:szCs w:val="20"/>
              </w:rPr>
              <w:t>25.00</w:t>
            </w:r>
          </w:p>
        </w:tc>
        <w:tc>
          <w:tcPr>
            <w:tcW w:w="986" w:type="dxa"/>
            <w:tcBorders>
              <w:top w:val="single" w:sz="4" w:space="0" w:color="808080"/>
              <w:left w:val="single" w:sz="4" w:space="0" w:color="808080"/>
              <w:bottom w:val="single" w:sz="4" w:space="0" w:color="808080"/>
              <w:right w:val="single" w:sz="12" w:space="0" w:color="7E7E7E"/>
            </w:tcBorders>
            <w:shd w:val="clear" w:color="auto" w:fill="auto"/>
            <w:tcMar>
              <w:top w:w="80" w:type="dxa"/>
              <w:left w:w="80" w:type="dxa"/>
              <w:bottom w:w="80" w:type="dxa"/>
              <w:right w:w="157" w:type="dxa"/>
            </w:tcMar>
          </w:tcPr>
          <w:p w14:paraId="1ED33C4E" w14:textId="77777777" w:rsidR="00717CBD" w:rsidRDefault="00A54DFD" w:rsidP="006A5F0F">
            <w:pPr>
              <w:pStyle w:val="TableParagraph"/>
              <w:spacing w:before="90"/>
              <w:ind w:left="-100"/>
              <w:jc w:val="right"/>
            </w:pPr>
            <w:r>
              <w:rPr>
                <w:sz w:val="20"/>
                <w:szCs w:val="20"/>
              </w:rPr>
              <w:t>324.16</w:t>
            </w:r>
          </w:p>
        </w:tc>
      </w:tr>
      <w:tr w:rsidR="00717CBD" w14:paraId="223BBCAA" w14:textId="77777777" w:rsidTr="006A5F0F">
        <w:trPr>
          <w:trHeight w:val="450"/>
        </w:trPr>
        <w:tc>
          <w:tcPr>
            <w:tcW w:w="993" w:type="dxa"/>
            <w:tcBorders>
              <w:top w:val="single" w:sz="4" w:space="0" w:color="808080"/>
              <w:left w:val="single" w:sz="12" w:space="0" w:color="7E7E7E"/>
              <w:bottom w:val="single" w:sz="4" w:space="0" w:color="808080"/>
              <w:right w:val="single" w:sz="4" w:space="0" w:color="808080"/>
            </w:tcBorders>
            <w:shd w:val="clear" w:color="auto" w:fill="auto"/>
            <w:tcMar>
              <w:top w:w="80" w:type="dxa"/>
              <w:left w:w="163" w:type="dxa"/>
              <w:bottom w:w="80" w:type="dxa"/>
              <w:right w:w="149" w:type="dxa"/>
            </w:tcMar>
            <w:vAlign w:val="center"/>
          </w:tcPr>
          <w:p w14:paraId="7C983377" w14:textId="77777777" w:rsidR="00717CBD" w:rsidRDefault="00A54DFD" w:rsidP="006A5F0F">
            <w:pPr>
              <w:pStyle w:val="TableParagraph"/>
              <w:spacing w:before="87"/>
              <w:ind w:left="-347" w:right="-230"/>
              <w:jc w:val="center"/>
            </w:pPr>
            <w:r>
              <w:rPr>
                <w:sz w:val="20"/>
                <w:szCs w:val="20"/>
              </w:rPr>
              <w:t>267</w:t>
            </w:r>
          </w:p>
        </w:tc>
        <w:tc>
          <w:tcPr>
            <w:tcW w:w="986" w:type="dxa"/>
            <w:tcBorders>
              <w:top w:val="single" w:sz="4" w:space="0" w:color="808080"/>
              <w:left w:val="single" w:sz="4" w:space="0" w:color="808080"/>
              <w:bottom w:val="single" w:sz="4" w:space="0" w:color="808080"/>
              <w:right w:val="single" w:sz="4" w:space="0" w:color="808080"/>
            </w:tcBorders>
            <w:shd w:val="clear" w:color="auto" w:fill="auto"/>
            <w:tcMar>
              <w:top w:w="80" w:type="dxa"/>
              <w:left w:w="269" w:type="dxa"/>
              <w:bottom w:w="80" w:type="dxa"/>
              <w:right w:w="240" w:type="dxa"/>
            </w:tcMar>
          </w:tcPr>
          <w:p w14:paraId="75FB4FEB" w14:textId="77777777" w:rsidR="00717CBD" w:rsidRDefault="00A54DFD" w:rsidP="006A5F0F">
            <w:pPr>
              <w:pStyle w:val="TableParagraph"/>
              <w:spacing w:before="87"/>
              <w:ind w:left="-500" w:right="-399"/>
              <w:jc w:val="center"/>
            </w:pPr>
            <w:r>
              <w:rPr>
                <w:sz w:val="20"/>
                <w:szCs w:val="20"/>
              </w:rPr>
              <w:t>10/10</w:t>
            </w:r>
          </w:p>
        </w:tc>
        <w:tc>
          <w:tcPr>
            <w:tcW w:w="3440" w:type="dxa"/>
            <w:tcBorders>
              <w:top w:val="single" w:sz="4" w:space="0" w:color="808080"/>
              <w:left w:val="single" w:sz="4" w:space="0" w:color="808080"/>
              <w:bottom w:val="single" w:sz="4" w:space="0" w:color="808080"/>
              <w:right w:val="single" w:sz="4" w:space="0" w:color="808080"/>
            </w:tcBorders>
            <w:shd w:val="clear" w:color="auto" w:fill="auto"/>
            <w:tcMar>
              <w:top w:w="80" w:type="dxa"/>
              <w:left w:w="197" w:type="dxa"/>
              <w:bottom w:w="80" w:type="dxa"/>
              <w:right w:w="80" w:type="dxa"/>
            </w:tcMar>
          </w:tcPr>
          <w:p w14:paraId="4535D598" w14:textId="77777777" w:rsidR="00717CBD" w:rsidRDefault="00A54DFD" w:rsidP="006A5F0F">
            <w:pPr>
              <w:pStyle w:val="TableParagraph"/>
              <w:spacing w:before="87"/>
              <w:ind w:left="-128"/>
            </w:pPr>
            <w:r>
              <w:rPr>
                <w:sz w:val="20"/>
                <w:szCs w:val="20"/>
              </w:rPr>
              <w:t>West High School (fee)</w:t>
            </w:r>
          </w:p>
        </w:tc>
        <w:tc>
          <w:tcPr>
            <w:tcW w:w="9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D4FFF5C" w14:textId="77777777" w:rsidR="00717CBD" w:rsidRDefault="00717CBD" w:rsidP="006A5F0F">
            <w:pPr>
              <w:pStyle w:val="TableParagraph"/>
              <w:spacing w:before="4"/>
              <w:ind w:left="-126" w:right="-126"/>
            </w:pPr>
          </w:p>
        </w:tc>
        <w:tc>
          <w:tcPr>
            <w:tcW w:w="10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66" w:type="dxa"/>
            </w:tcMar>
          </w:tcPr>
          <w:p w14:paraId="41044FC7" w14:textId="77777777" w:rsidR="00717CBD" w:rsidRDefault="00A54DFD" w:rsidP="006A5F0F">
            <w:pPr>
              <w:pStyle w:val="TableParagraph"/>
              <w:spacing w:before="87"/>
              <w:ind w:left="-86"/>
              <w:jc w:val="right"/>
            </w:pPr>
            <w:r>
              <w:rPr>
                <w:sz w:val="20"/>
                <w:szCs w:val="20"/>
              </w:rPr>
              <w:t>-13.90</w:t>
            </w:r>
          </w:p>
        </w:tc>
        <w:tc>
          <w:tcPr>
            <w:tcW w:w="98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D755996" w14:textId="77777777" w:rsidR="00717CBD" w:rsidRDefault="00717CBD" w:rsidP="006A5F0F">
            <w:pPr>
              <w:ind w:left="-132" w:right="-60"/>
            </w:pPr>
          </w:p>
        </w:tc>
        <w:tc>
          <w:tcPr>
            <w:tcW w:w="986" w:type="dxa"/>
            <w:tcBorders>
              <w:top w:val="single" w:sz="4" w:space="0" w:color="808080"/>
              <w:left w:val="single" w:sz="4" w:space="0" w:color="808080"/>
              <w:bottom w:val="single" w:sz="4" w:space="0" w:color="808080"/>
              <w:right w:val="single" w:sz="12" w:space="0" w:color="7E7E7E"/>
            </w:tcBorders>
            <w:shd w:val="clear" w:color="auto" w:fill="auto"/>
            <w:tcMar>
              <w:top w:w="80" w:type="dxa"/>
              <w:left w:w="80" w:type="dxa"/>
              <w:bottom w:w="80" w:type="dxa"/>
              <w:right w:w="157" w:type="dxa"/>
            </w:tcMar>
          </w:tcPr>
          <w:p w14:paraId="79FAB697" w14:textId="77777777" w:rsidR="00717CBD" w:rsidRDefault="00A54DFD" w:rsidP="006A5F0F">
            <w:pPr>
              <w:pStyle w:val="TableParagraph"/>
              <w:spacing w:before="87"/>
              <w:ind w:left="-100"/>
              <w:jc w:val="right"/>
            </w:pPr>
            <w:r>
              <w:rPr>
                <w:sz w:val="20"/>
                <w:szCs w:val="20"/>
              </w:rPr>
              <w:t>310.26</w:t>
            </w:r>
          </w:p>
        </w:tc>
      </w:tr>
      <w:tr w:rsidR="00717CBD" w14:paraId="5B7C8840" w14:textId="77777777" w:rsidTr="006A5F0F">
        <w:trPr>
          <w:trHeight w:val="450"/>
        </w:trPr>
        <w:tc>
          <w:tcPr>
            <w:tcW w:w="993" w:type="dxa"/>
            <w:tcBorders>
              <w:top w:val="single" w:sz="4" w:space="0" w:color="808080"/>
              <w:left w:val="single" w:sz="12" w:space="0" w:color="7E7E7E"/>
              <w:bottom w:val="single" w:sz="4" w:space="0" w:color="808080"/>
              <w:right w:val="single" w:sz="4" w:space="0" w:color="808080"/>
            </w:tcBorders>
            <w:shd w:val="clear" w:color="auto" w:fill="auto"/>
            <w:tcMar>
              <w:top w:w="80" w:type="dxa"/>
              <w:left w:w="163" w:type="dxa"/>
              <w:bottom w:w="80" w:type="dxa"/>
              <w:right w:w="149" w:type="dxa"/>
            </w:tcMar>
            <w:vAlign w:val="center"/>
          </w:tcPr>
          <w:p w14:paraId="68C17855" w14:textId="77777777" w:rsidR="00717CBD" w:rsidRDefault="00A54DFD" w:rsidP="006A5F0F">
            <w:pPr>
              <w:pStyle w:val="TableParagraph"/>
              <w:spacing w:before="87"/>
              <w:ind w:left="-347" w:right="-230"/>
              <w:jc w:val="center"/>
            </w:pPr>
            <w:r>
              <w:rPr>
                <w:sz w:val="20"/>
                <w:szCs w:val="20"/>
              </w:rPr>
              <w:t>268</w:t>
            </w:r>
          </w:p>
        </w:tc>
        <w:tc>
          <w:tcPr>
            <w:tcW w:w="986" w:type="dxa"/>
            <w:tcBorders>
              <w:top w:val="single" w:sz="4" w:space="0" w:color="808080"/>
              <w:left w:val="single" w:sz="4" w:space="0" w:color="808080"/>
              <w:bottom w:val="single" w:sz="4" w:space="0" w:color="808080"/>
              <w:right w:val="single" w:sz="4" w:space="0" w:color="808080"/>
            </w:tcBorders>
            <w:shd w:val="clear" w:color="auto" w:fill="auto"/>
            <w:tcMar>
              <w:top w:w="80" w:type="dxa"/>
              <w:left w:w="269" w:type="dxa"/>
              <w:bottom w:w="80" w:type="dxa"/>
              <w:right w:w="240" w:type="dxa"/>
            </w:tcMar>
          </w:tcPr>
          <w:p w14:paraId="61324605" w14:textId="77777777" w:rsidR="00717CBD" w:rsidRDefault="00A54DFD" w:rsidP="006A5F0F">
            <w:pPr>
              <w:pStyle w:val="TableParagraph"/>
              <w:spacing w:before="87"/>
              <w:ind w:left="-500" w:right="-399"/>
              <w:jc w:val="center"/>
            </w:pPr>
            <w:r>
              <w:rPr>
                <w:sz w:val="20"/>
                <w:szCs w:val="20"/>
              </w:rPr>
              <w:t>10/12</w:t>
            </w:r>
          </w:p>
        </w:tc>
        <w:tc>
          <w:tcPr>
            <w:tcW w:w="3440" w:type="dxa"/>
            <w:tcBorders>
              <w:top w:val="single" w:sz="4" w:space="0" w:color="808080"/>
              <w:left w:val="single" w:sz="4" w:space="0" w:color="808080"/>
              <w:bottom w:val="single" w:sz="4" w:space="0" w:color="808080"/>
              <w:right w:val="single" w:sz="4" w:space="0" w:color="808080"/>
            </w:tcBorders>
            <w:shd w:val="clear" w:color="auto" w:fill="auto"/>
            <w:tcMar>
              <w:top w:w="80" w:type="dxa"/>
              <w:left w:w="197" w:type="dxa"/>
              <w:bottom w:w="80" w:type="dxa"/>
              <w:right w:w="80" w:type="dxa"/>
            </w:tcMar>
          </w:tcPr>
          <w:p w14:paraId="60B5124B" w14:textId="77777777" w:rsidR="00717CBD" w:rsidRDefault="00A54DFD" w:rsidP="006A5F0F">
            <w:pPr>
              <w:pStyle w:val="TableParagraph"/>
              <w:spacing w:before="87"/>
              <w:ind w:left="-128"/>
            </w:pPr>
            <w:r>
              <w:rPr>
                <w:sz w:val="20"/>
                <w:szCs w:val="20"/>
              </w:rPr>
              <w:t>Chester Food Bank (donation)</w:t>
            </w:r>
          </w:p>
        </w:tc>
        <w:tc>
          <w:tcPr>
            <w:tcW w:w="9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D8BB757" w14:textId="77777777" w:rsidR="00717CBD" w:rsidRDefault="00717CBD" w:rsidP="006A5F0F">
            <w:pPr>
              <w:pStyle w:val="TableParagraph"/>
              <w:spacing w:before="6"/>
              <w:ind w:left="-126" w:right="-126"/>
            </w:pPr>
          </w:p>
        </w:tc>
        <w:tc>
          <w:tcPr>
            <w:tcW w:w="10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66" w:type="dxa"/>
            </w:tcMar>
          </w:tcPr>
          <w:p w14:paraId="14055442" w14:textId="77777777" w:rsidR="00717CBD" w:rsidRDefault="00A54DFD" w:rsidP="006A5F0F">
            <w:pPr>
              <w:pStyle w:val="TableParagraph"/>
              <w:spacing w:before="87"/>
              <w:ind w:left="-86"/>
              <w:jc w:val="right"/>
            </w:pPr>
            <w:r>
              <w:rPr>
                <w:sz w:val="20"/>
                <w:szCs w:val="20"/>
              </w:rPr>
              <w:t>-25.00</w:t>
            </w:r>
          </w:p>
        </w:tc>
        <w:tc>
          <w:tcPr>
            <w:tcW w:w="98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B7E1EAD" w14:textId="77777777" w:rsidR="00717CBD" w:rsidRDefault="00717CBD" w:rsidP="006A5F0F">
            <w:pPr>
              <w:ind w:left="-132" w:right="-60"/>
            </w:pPr>
          </w:p>
        </w:tc>
        <w:tc>
          <w:tcPr>
            <w:tcW w:w="986" w:type="dxa"/>
            <w:tcBorders>
              <w:top w:val="single" w:sz="4" w:space="0" w:color="808080"/>
              <w:left w:val="single" w:sz="4" w:space="0" w:color="808080"/>
              <w:bottom w:val="single" w:sz="4" w:space="0" w:color="808080"/>
              <w:right w:val="single" w:sz="12" w:space="0" w:color="7E7E7E"/>
            </w:tcBorders>
            <w:shd w:val="clear" w:color="auto" w:fill="auto"/>
            <w:tcMar>
              <w:top w:w="80" w:type="dxa"/>
              <w:left w:w="80" w:type="dxa"/>
              <w:bottom w:w="80" w:type="dxa"/>
              <w:right w:w="157" w:type="dxa"/>
            </w:tcMar>
          </w:tcPr>
          <w:p w14:paraId="206B9D41" w14:textId="77777777" w:rsidR="00717CBD" w:rsidRDefault="00A54DFD" w:rsidP="006A5F0F">
            <w:pPr>
              <w:pStyle w:val="TableParagraph"/>
              <w:spacing w:before="87"/>
              <w:ind w:left="-100"/>
              <w:jc w:val="right"/>
            </w:pPr>
            <w:r>
              <w:rPr>
                <w:sz w:val="20"/>
                <w:szCs w:val="20"/>
              </w:rPr>
              <w:t>285.26</w:t>
            </w:r>
          </w:p>
        </w:tc>
      </w:tr>
      <w:tr w:rsidR="00717CBD" w14:paraId="745C991C" w14:textId="77777777" w:rsidTr="006A5F0F">
        <w:trPr>
          <w:trHeight w:val="450"/>
        </w:trPr>
        <w:tc>
          <w:tcPr>
            <w:tcW w:w="993" w:type="dxa"/>
            <w:tcBorders>
              <w:top w:val="single" w:sz="4" w:space="0" w:color="808080"/>
              <w:left w:val="single" w:sz="12" w:space="0" w:color="7E7E7E"/>
              <w:bottom w:val="single" w:sz="4" w:space="0" w:color="808080"/>
              <w:right w:val="single" w:sz="4" w:space="0" w:color="808080"/>
            </w:tcBorders>
            <w:shd w:val="clear" w:color="auto" w:fill="auto"/>
            <w:tcMar>
              <w:top w:w="80" w:type="dxa"/>
              <w:left w:w="95" w:type="dxa"/>
              <w:bottom w:w="80" w:type="dxa"/>
              <w:right w:w="80" w:type="dxa"/>
            </w:tcMar>
            <w:vAlign w:val="center"/>
          </w:tcPr>
          <w:p w14:paraId="5383DD95" w14:textId="77777777" w:rsidR="00717CBD" w:rsidRDefault="00A54DFD" w:rsidP="006A5F0F">
            <w:pPr>
              <w:pStyle w:val="TableParagraph"/>
              <w:spacing w:before="85"/>
              <w:ind w:left="-347" w:right="-230"/>
              <w:jc w:val="center"/>
            </w:pPr>
            <w:r>
              <w:rPr>
                <w:sz w:val="20"/>
                <w:szCs w:val="20"/>
              </w:rPr>
              <w:t>D</w:t>
            </w:r>
          </w:p>
        </w:tc>
        <w:tc>
          <w:tcPr>
            <w:tcW w:w="986" w:type="dxa"/>
            <w:tcBorders>
              <w:top w:val="single" w:sz="4" w:space="0" w:color="808080"/>
              <w:left w:val="single" w:sz="4" w:space="0" w:color="808080"/>
              <w:bottom w:val="single" w:sz="4" w:space="0" w:color="808080"/>
              <w:right w:val="single" w:sz="4" w:space="0" w:color="808080"/>
            </w:tcBorders>
            <w:shd w:val="clear" w:color="auto" w:fill="auto"/>
            <w:tcMar>
              <w:top w:w="80" w:type="dxa"/>
              <w:left w:w="269" w:type="dxa"/>
              <w:bottom w:w="80" w:type="dxa"/>
              <w:right w:w="240" w:type="dxa"/>
            </w:tcMar>
          </w:tcPr>
          <w:p w14:paraId="04D89146" w14:textId="77777777" w:rsidR="00717CBD" w:rsidRDefault="00A54DFD" w:rsidP="006A5F0F">
            <w:pPr>
              <w:pStyle w:val="TableParagraph"/>
              <w:spacing w:before="85"/>
              <w:ind w:left="-500" w:right="-399"/>
              <w:jc w:val="center"/>
            </w:pPr>
            <w:r>
              <w:rPr>
                <w:sz w:val="20"/>
                <w:szCs w:val="20"/>
              </w:rPr>
              <w:t>10/20</w:t>
            </w:r>
          </w:p>
        </w:tc>
        <w:tc>
          <w:tcPr>
            <w:tcW w:w="3440" w:type="dxa"/>
            <w:tcBorders>
              <w:top w:val="single" w:sz="4" w:space="0" w:color="808080"/>
              <w:left w:val="single" w:sz="4" w:space="0" w:color="808080"/>
              <w:bottom w:val="single" w:sz="4" w:space="0" w:color="808080"/>
              <w:right w:val="single" w:sz="4" w:space="0" w:color="808080"/>
            </w:tcBorders>
            <w:shd w:val="clear" w:color="auto" w:fill="auto"/>
            <w:tcMar>
              <w:top w:w="80" w:type="dxa"/>
              <w:left w:w="197" w:type="dxa"/>
              <w:bottom w:w="80" w:type="dxa"/>
              <w:right w:w="80" w:type="dxa"/>
            </w:tcMar>
          </w:tcPr>
          <w:p w14:paraId="0349CC60" w14:textId="77777777" w:rsidR="00717CBD" w:rsidRDefault="00A54DFD" w:rsidP="006A5F0F">
            <w:pPr>
              <w:pStyle w:val="TableParagraph"/>
              <w:spacing w:before="85"/>
              <w:ind w:left="-128"/>
            </w:pPr>
            <w:r>
              <w:rPr>
                <w:sz w:val="20"/>
                <w:szCs w:val="20"/>
              </w:rPr>
              <w:t>Deposit (BD money)</w:t>
            </w:r>
          </w:p>
        </w:tc>
        <w:tc>
          <w:tcPr>
            <w:tcW w:w="9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1323D37" w14:textId="77777777" w:rsidR="00717CBD" w:rsidRDefault="00717CBD" w:rsidP="006A5F0F">
            <w:pPr>
              <w:pStyle w:val="TableParagraph"/>
              <w:spacing w:before="4"/>
              <w:ind w:left="-126" w:right="-126"/>
            </w:pPr>
          </w:p>
        </w:tc>
        <w:tc>
          <w:tcPr>
            <w:tcW w:w="10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F63459E" w14:textId="77777777" w:rsidR="00717CBD" w:rsidRDefault="00717CBD" w:rsidP="006A5F0F">
            <w:pPr>
              <w:ind w:left="-86"/>
            </w:pPr>
          </w:p>
        </w:tc>
        <w:tc>
          <w:tcPr>
            <w:tcW w:w="98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67" w:type="dxa"/>
            </w:tcMar>
          </w:tcPr>
          <w:p w14:paraId="5E7298AF" w14:textId="77777777" w:rsidR="00717CBD" w:rsidRDefault="00A54DFD" w:rsidP="006A5F0F">
            <w:pPr>
              <w:pStyle w:val="TableParagraph"/>
              <w:spacing w:before="85"/>
              <w:ind w:left="-132" w:right="-60"/>
              <w:jc w:val="right"/>
            </w:pPr>
            <w:r>
              <w:rPr>
                <w:sz w:val="20"/>
                <w:szCs w:val="20"/>
              </w:rPr>
              <w:t>100.00</w:t>
            </w:r>
          </w:p>
        </w:tc>
        <w:tc>
          <w:tcPr>
            <w:tcW w:w="986" w:type="dxa"/>
            <w:tcBorders>
              <w:top w:val="single" w:sz="4" w:space="0" w:color="808080"/>
              <w:left w:val="single" w:sz="4" w:space="0" w:color="808080"/>
              <w:bottom w:val="single" w:sz="4" w:space="0" w:color="808080"/>
              <w:right w:val="single" w:sz="12" w:space="0" w:color="7E7E7E"/>
            </w:tcBorders>
            <w:shd w:val="clear" w:color="auto" w:fill="auto"/>
            <w:tcMar>
              <w:top w:w="80" w:type="dxa"/>
              <w:left w:w="80" w:type="dxa"/>
              <w:bottom w:w="80" w:type="dxa"/>
              <w:right w:w="157" w:type="dxa"/>
            </w:tcMar>
          </w:tcPr>
          <w:p w14:paraId="6D586D0E" w14:textId="77777777" w:rsidR="00717CBD" w:rsidRDefault="00A54DFD" w:rsidP="006A5F0F">
            <w:pPr>
              <w:pStyle w:val="TableParagraph"/>
              <w:spacing w:before="85"/>
              <w:ind w:left="-100"/>
              <w:jc w:val="right"/>
            </w:pPr>
            <w:r>
              <w:rPr>
                <w:sz w:val="20"/>
                <w:szCs w:val="20"/>
              </w:rPr>
              <w:t>385.26</w:t>
            </w:r>
          </w:p>
        </w:tc>
      </w:tr>
      <w:tr w:rsidR="00717CBD" w14:paraId="10B625F9" w14:textId="77777777" w:rsidTr="006A5F0F">
        <w:trPr>
          <w:trHeight w:val="290"/>
        </w:trPr>
        <w:tc>
          <w:tcPr>
            <w:tcW w:w="993" w:type="dxa"/>
            <w:tcBorders>
              <w:top w:val="single" w:sz="4" w:space="0" w:color="808080"/>
              <w:left w:val="single" w:sz="12" w:space="0" w:color="7E7E7E"/>
              <w:bottom w:val="single" w:sz="4" w:space="0" w:color="808080"/>
              <w:right w:val="single" w:sz="4" w:space="0" w:color="808080"/>
            </w:tcBorders>
            <w:shd w:val="clear" w:color="auto" w:fill="auto"/>
            <w:tcMar>
              <w:top w:w="80" w:type="dxa"/>
              <w:left w:w="163" w:type="dxa"/>
              <w:bottom w:w="80" w:type="dxa"/>
              <w:right w:w="149" w:type="dxa"/>
            </w:tcMar>
            <w:vAlign w:val="center"/>
          </w:tcPr>
          <w:p w14:paraId="1F6ABE16" w14:textId="77777777" w:rsidR="00717CBD" w:rsidRDefault="00A54DFD" w:rsidP="006A5F0F">
            <w:pPr>
              <w:pStyle w:val="TableParagraph"/>
              <w:spacing w:before="87"/>
              <w:ind w:left="-347" w:right="-230"/>
              <w:jc w:val="center"/>
            </w:pPr>
            <w:r>
              <w:rPr>
                <w:sz w:val="20"/>
                <w:szCs w:val="20"/>
              </w:rPr>
              <w:t>269</w:t>
            </w:r>
          </w:p>
        </w:tc>
        <w:tc>
          <w:tcPr>
            <w:tcW w:w="986" w:type="dxa"/>
            <w:tcBorders>
              <w:top w:val="single" w:sz="4" w:space="0" w:color="808080"/>
              <w:left w:val="single" w:sz="4" w:space="0" w:color="808080"/>
              <w:bottom w:val="single" w:sz="4" w:space="0" w:color="808080"/>
              <w:right w:val="single" w:sz="4" w:space="0" w:color="808080"/>
            </w:tcBorders>
            <w:shd w:val="clear" w:color="auto" w:fill="auto"/>
            <w:tcMar>
              <w:top w:w="80" w:type="dxa"/>
              <w:left w:w="269" w:type="dxa"/>
              <w:bottom w:w="80" w:type="dxa"/>
              <w:right w:w="238" w:type="dxa"/>
            </w:tcMar>
          </w:tcPr>
          <w:p w14:paraId="5D0B0FA8" w14:textId="77777777" w:rsidR="00717CBD" w:rsidRDefault="00A54DFD" w:rsidP="006A5F0F">
            <w:pPr>
              <w:pStyle w:val="TableParagraph"/>
              <w:spacing w:before="87"/>
              <w:ind w:left="-500" w:right="-399"/>
              <w:jc w:val="center"/>
            </w:pPr>
            <w:r>
              <w:rPr>
                <w:sz w:val="20"/>
                <w:szCs w:val="20"/>
              </w:rPr>
              <w:t>1</w:t>
            </w:r>
            <w:r>
              <w:rPr>
                <w:sz w:val="20"/>
                <w:szCs w:val="20"/>
              </w:rPr>
              <w:t>1/1</w:t>
            </w:r>
          </w:p>
        </w:tc>
        <w:tc>
          <w:tcPr>
            <w:tcW w:w="3440" w:type="dxa"/>
            <w:tcBorders>
              <w:top w:val="single" w:sz="4" w:space="0" w:color="808080"/>
              <w:left w:val="single" w:sz="4" w:space="0" w:color="808080"/>
              <w:bottom w:val="single" w:sz="4" w:space="0" w:color="808080"/>
              <w:right w:val="single" w:sz="4" w:space="0" w:color="808080"/>
            </w:tcBorders>
            <w:shd w:val="clear" w:color="auto" w:fill="auto"/>
            <w:tcMar>
              <w:top w:w="80" w:type="dxa"/>
              <w:left w:w="197" w:type="dxa"/>
              <w:bottom w:w="80" w:type="dxa"/>
              <w:right w:w="80" w:type="dxa"/>
            </w:tcMar>
          </w:tcPr>
          <w:p w14:paraId="0C648CAE" w14:textId="77777777" w:rsidR="00717CBD" w:rsidRDefault="00A54DFD" w:rsidP="006A5F0F">
            <w:pPr>
              <w:pStyle w:val="TableParagraph"/>
              <w:spacing w:before="87"/>
              <w:ind w:left="-128"/>
            </w:pPr>
            <w:r>
              <w:rPr>
                <w:sz w:val="20"/>
                <w:szCs w:val="20"/>
              </w:rPr>
              <w:t>Family Insurance (car ins)</w:t>
            </w:r>
          </w:p>
        </w:tc>
        <w:tc>
          <w:tcPr>
            <w:tcW w:w="9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875B13A" w14:textId="77777777" w:rsidR="00717CBD" w:rsidRDefault="00717CBD" w:rsidP="006A5F0F">
            <w:pPr>
              <w:pStyle w:val="TableParagraph"/>
              <w:spacing w:before="4"/>
              <w:ind w:left="-126" w:right="-126"/>
            </w:pPr>
          </w:p>
        </w:tc>
        <w:tc>
          <w:tcPr>
            <w:tcW w:w="10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66" w:type="dxa"/>
            </w:tcMar>
          </w:tcPr>
          <w:p w14:paraId="261CB286" w14:textId="77777777" w:rsidR="00717CBD" w:rsidRDefault="00A54DFD" w:rsidP="006A5F0F">
            <w:pPr>
              <w:pStyle w:val="TableParagraph"/>
              <w:spacing w:before="87"/>
              <w:ind w:left="-86"/>
              <w:jc w:val="right"/>
            </w:pPr>
            <w:r>
              <w:rPr>
                <w:sz w:val="20"/>
                <w:szCs w:val="20"/>
              </w:rPr>
              <w:t>-126.50</w:t>
            </w:r>
          </w:p>
        </w:tc>
        <w:tc>
          <w:tcPr>
            <w:tcW w:w="98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5F977DA" w14:textId="77777777" w:rsidR="00717CBD" w:rsidRDefault="00717CBD" w:rsidP="006A5F0F">
            <w:pPr>
              <w:ind w:left="-132" w:right="-60"/>
            </w:pPr>
          </w:p>
        </w:tc>
        <w:tc>
          <w:tcPr>
            <w:tcW w:w="986" w:type="dxa"/>
            <w:tcBorders>
              <w:top w:val="single" w:sz="4" w:space="0" w:color="808080"/>
              <w:left w:val="single" w:sz="4" w:space="0" w:color="808080"/>
              <w:bottom w:val="single" w:sz="4" w:space="0" w:color="808080"/>
              <w:right w:val="single" w:sz="12" w:space="0" w:color="7E7E7E"/>
            </w:tcBorders>
            <w:shd w:val="clear" w:color="auto" w:fill="auto"/>
            <w:tcMar>
              <w:top w:w="80" w:type="dxa"/>
              <w:left w:w="80" w:type="dxa"/>
              <w:bottom w:w="80" w:type="dxa"/>
              <w:right w:w="157" w:type="dxa"/>
            </w:tcMar>
          </w:tcPr>
          <w:p w14:paraId="3E77B060" w14:textId="77777777" w:rsidR="00717CBD" w:rsidRDefault="00A54DFD" w:rsidP="006A5F0F">
            <w:pPr>
              <w:pStyle w:val="TableParagraph"/>
              <w:spacing w:before="87"/>
              <w:ind w:left="-100"/>
              <w:jc w:val="right"/>
            </w:pPr>
            <w:r>
              <w:rPr>
                <w:sz w:val="20"/>
                <w:szCs w:val="20"/>
              </w:rPr>
              <w:t>258.76</w:t>
            </w:r>
          </w:p>
        </w:tc>
      </w:tr>
      <w:tr w:rsidR="00717CBD" w14:paraId="4A4D81B6" w14:textId="77777777" w:rsidTr="006A5F0F">
        <w:trPr>
          <w:trHeight w:val="290"/>
        </w:trPr>
        <w:tc>
          <w:tcPr>
            <w:tcW w:w="993" w:type="dxa"/>
            <w:tcBorders>
              <w:top w:val="single" w:sz="4" w:space="0" w:color="808080"/>
              <w:left w:val="single" w:sz="12" w:space="0" w:color="7E7E7E"/>
              <w:bottom w:val="single" w:sz="4" w:space="0" w:color="808080"/>
              <w:right w:val="single" w:sz="4" w:space="0" w:color="808080"/>
            </w:tcBorders>
            <w:shd w:val="clear" w:color="auto" w:fill="auto"/>
            <w:tcMar>
              <w:top w:w="80" w:type="dxa"/>
              <w:left w:w="163" w:type="dxa"/>
              <w:bottom w:w="80" w:type="dxa"/>
              <w:right w:w="149" w:type="dxa"/>
            </w:tcMar>
            <w:vAlign w:val="center"/>
          </w:tcPr>
          <w:p w14:paraId="36DB85CB" w14:textId="77777777" w:rsidR="00717CBD" w:rsidRDefault="00A54DFD" w:rsidP="006A5F0F">
            <w:pPr>
              <w:pStyle w:val="TableParagraph"/>
              <w:spacing w:before="85"/>
              <w:ind w:left="-347" w:right="-230"/>
              <w:jc w:val="center"/>
            </w:pPr>
            <w:r>
              <w:rPr>
                <w:sz w:val="20"/>
                <w:szCs w:val="20"/>
              </w:rPr>
              <w:t>270</w:t>
            </w:r>
          </w:p>
        </w:tc>
        <w:tc>
          <w:tcPr>
            <w:tcW w:w="986" w:type="dxa"/>
            <w:tcBorders>
              <w:top w:val="single" w:sz="4" w:space="0" w:color="808080"/>
              <w:left w:val="single" w:sz="4" w:space="0" w:color="808080"/>
              <w:bottom w:val="single" w:sz="4" w:space="0" w:color="808080"/>
              <w:right w:val="single" w:sz="4" w:space="0" w:color="808080"/>
            </w:tcBorders>
            <w:shd w:val="clear" w:color="auto" w:fill="auto"/>
            <w:tcMar>
              <w:top w:w="80" w:type="dxa"/>
              <w:left w:w="269" w:type="dxa"/>
              <w:bottom w:w="80" w:type="dxa"/>
              <w:right w:w="238" w:type="dxa"/>
            </w:tcMar>
          </w:tcPr>
          <w:p w14:paraId="1EA88966" w14:textId="77777777" w:rsidR="00717CBD" w:rsidRDefault="00A54DFD" w:rsidP="006A5F0F">
            <w:pPr>
              <w:pStyle w:val="TableParagraph"/>
              <w:spacing w:before="85"/>
              <w:ind w:left="-500" w:right="-399"/>
              <w:jc w:val="center"/>
            </w:pPr>
            <w:r>
              <w:rPr>
                <w:sz w:val="20"/>
                <w:szCs w:val="20"/>
              </w:rPr>
              <w:t>11/3</w:t>
            </w:r>
          </w:p>
        </w:tc>
        <w:tc>
          <w:tcPr>
            <w:tcW w:w="3440" w:type="dxa"/>
            <w:tcBorders>
              <w:top w:val="single" w:sz="4" w:space="0" w:color="808080"/>
              <w:left w:val="single" w:sz="4" w:space="0" w:color="808080"/>
              <w:bottom w:val="single" w:sz="4" w:space="0" w:color="808080"/>
              <w:right w:val="single" w:sz="4" w:space="0" w:color="808080"/>
            </w:tcBorders>
            <w:shd w:val="clear" w:color="auto" w:fill="auto"/>
            <w:tcMar>
              <w:top w:w="80" w:type="dxa"/>
              <w:left w:w="197" w:type="dxa"/>
              <w:bottom w:w="80" w:type="dxa"/>
              <w:right w:w="80" w:type="dxa"/>
            </w:tcMar>
          </w:tcPr>
          <w:p w14:paraId="42ABE0ED" w14:textId="77777777" w:rsidR="00717CBD" w:rsidRDefault="00A54DFD" w:rsidP="006A5F0F">
            <w:pPr>
              <w:pStyle w:val="TableParagraph"/>
              <w:spacing w:before="85"/>
              <w:ind w:left="-128"/>
            </w:pPr>
            <w:r>
              <w:rPr>
                <w:sz w:val="20"/>
                <w:szCs w:val="20"/>
              </w:rPr>
              <w:t>Entertainment, Inc (concert tickets)</w:t>
            </w:r>
          </w:p>
        </w:tc>
        <w:tc>
          <w:tcPr>
            <w:tcW w:w="9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6E0B9E4" w14:textId="77777777" w:rsidR="00717CBD" w:rsidRDefault="00717CBD" w:rsidP="006A5F0F">
            <w:pPr>
              <w:pStyle w:val="TableParagraph"/>
              <w:spacing w:before="4"/>
              <w:ind w:left="-126" w:right="-126"/>
            </w:pPr>
          </w:p>
        </w:tc>
        <w:tc>
          <w:tcPr>
            <w:tcW w:w="10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66" w:type="dxa"/>
            </w:tcMar>
          </w:tcPr>
          <w:p w14:paraId="064838D9" w14:textId="77777777" w:rsidR="00717CBD" w:rsidRDefault="00A54DFD" w:rsidP="006A5F0F">
            <w:pPr>
              <w:pStyle w:val="TableParagraph"/>
              <w:spacing w:before="85"/>
              <w:ind w:left="-86"/>
              <w:jc w:val="right"/>
            </w:pPr>
            <w:r>
              <w:rPr>
                <w:sz w:val="20"/>
                <w:szCs w:val="20"/>
              </w:rPr>
              <w:t>-50.00</w:t>
            </w:r>
          </w:p>
        </w:tc>
        <w:tc>
          <w:tcPr>
            <w:tcW w:w="98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BB98838" w14:textId="77777777" w:rsidR="00717CBD" w:rsidRDefault="00717CBD" w:rsidP="006A5F0F">
            <w:pPr>
              <w:ind w:left="-132" w:right="-60"/>
            </w:pPr>
          </w:p>
        </w:tc>
        <w:tc>
          <w:tcPr>
            <w:tcW w:w="986" w:type="dxa"/>
            <w:tcBorders>
              <w:top w:val="single" w:sz="4" w:space="0" w:color="808080"/>
              <w:left w:val="single" w:sz="4" w:space="0" w:color="808080"/>
              <w:bottom w:val="single" w:sz="4" w:space="0" w:color="808080"/>
              <w:right w:val="single" w:sz="12" w:space="0" w:color="7E7E7E"/>
            </w:tcBorders>
            <w:shd w:val="clear" w:color="auto" w:fill="auto"/>
            <w:tcMar>
              <w:top w:w="80" w:type="dxa"/>
              <w:left w:w="80" w:type="dxa"/>
              <w:bottom w:w="80" w:type="dxa"/>
              <w:right w:w="157" w:type="dxa"/>
            </w:tcMar>
          </w:tcPr>
          <w:p w14:paraId="37AB8657" w14:textId="77777777" w:rsidR="00717CBD" w:rsidRDefault="00A54DFD" w:rsidP="006A5F0F">
            <w:pPr>
              <w:pStyle w:val="TableParagraph"/>
              <w:spacing w:before="85"/>
              <w:ind w:left="-100"/>
              <w:jc w:val="right"/>
            </w:pPr>
            <w:r>
              <w:rPr>
                <w:sz w:val="20"/>
                <w:szCs w:val="20"/>
              </w:rPr>
              <w:t>208.76</w:t>
            </w:r>
          </w:p>
        </w:tc>
      </w:tr>
      <w:tr w:rsidR="00717CBD" w14:paraId="7DF8EB92" w14:textId="77777777" w:rsidTr="006A5F0F">
        <w:trPr>
          <w:trHeight w:val="290"/>
        </w:trPr>
        <w:tc>
          <w:tcPr>
            <w:tcW w:w="993" w:type="dxa"/>
            <w:tcBorders>
              <w:top w:val="single" w:sz="4" w:space="0" w:color="808080"/>
              <w:left w:val="single" w:sz="12" w:space="0" w:color="7E7E7E"/>
              <w:bottom w:val="single" w:sz="4" w:space="0" w:color="808080"/>
              <w:right w:val="single" w:sz="4" w:space="0" w:color="808080"/>
            </w:tcBorders>
            <w:shd w:val="clear" w:color="auto" w:fill="auto"/>
            <w:tcMar>
              <w:top w:w="80" w:type="dxa"/>
              <w:left w:w="95" w:type="dxa"/>
              <w:bottom w:w="80" w:type="dxa"/>
              <w:right w:w="80" w:type="dxa"/>
            </w:tcMar>
            <w:vAlign w:val="center"/>
          </w:tcPr>
          <w:p w14:paraId="1A75EF3F" w14:textId="77777777" w:rsidR="00717CBD" w:rsidRDefault="00A54DFD" w:rsidP="006A5F0F">
            <w:pPr>
              <w:pStyle w:val="TableParagraph"/>
              <w:spacing w:before="87"/>
              <w:ind w:left="-347" w:right="-230"/>
              <w:jc w:val="center"/>
            </w:pPr>
            <w:r>
              <w:rPr>
                <w:sz w:val="20"/>
                <w:szCs w:val="20"/>
              </w:rPr>
              <w:t>D</w:t>
            </w:r>
          </w:p>
        </w:tc>
        <w:tc>
          <w:tcPr>
            <w:tcW w:w="986" w:type="dxa"/>
            <w:tcBorders>
              <w:top w:val="single" w:sz="4" w:space="0" w:color="808080"/>
              <w:left w:val="single" w:sz="4" w:space="0" w:color="808080"/>
              <w:bottom w:val="single" w:sz="4" w:space="0" w:color="808080"/>
              <w:right w:val="single" w:sz="4" w:space="0" w:color="808080"/>
            </w:tcBorders>
            <w:shd w:val="clear" w:color="auto" w:fill="auto"/>
            <w:tcMar>
              <w:top w:w="80" w:type="dxa"/>
              <w:left w:w="269" w:type="dxa"/>
              <w:bottom w:w="80" w:type="dxa"/>
              <w:right w:w="238" w:type="dxa"/>
            </w:tcMar>
          </w:tcPr>
          <w:p w14:paraId="39680C58" w14:textId="77777777" w:rsidR="00717CBD" w:rsidRDefault="00A54DFD" w:rsidP="006A5F0F">
            <w:pPr>
              <w:pStyle w:val="TableParagraph"/>
              <w:spacing w:before="87"/>
              <w:ind w:left="-500" w:right="-399"/>
              <w:jc w:val="center"/>
            </w:pPr>
            <w:r>
              <w:rPr>
                <w:sz w:val="20"/>
                <w:szCs w:val="20"/>
              </w:rPr>
              <w:t>11/5</w:t>
            </w:r>
          </w:p>
        </w:tc>
        <w:tc>
          <w:tcPr>
            <w:tcW w:w="3440" w:type="dxa"/>
            <w:tcBorders>
              <w:top w:val="single" w:sz="4" w:space="0" w:color="808080"/>
              <w:left w:val="single" w:sz="4" w:space="0" w:color="808080"/>
              <w:bottom w:val="single" w:sz="4" w:space="0" w:color="808080"/>
              <w:right w:val="single" w:sz="4" w:space="0" w:color="808080"/>
            </w:tcBorders>
            <w:shd w:val="clear" w:color="auto" w:fill="auto"/>
            <w:tcMar>
              <w:top w:w="80" w:type="dxa"/>
              <w:left w:w="197" w:type="dxa"/>
              <w:bottom w:w="80" w:type="dxa"/>
              <w:right w:w="80" w:type="dxa"/>
            </w:tcMar>
          </w:tcPr>
          <w:p w14:paraId="67AE583E" w14:textId="77777777" w:rsidR="00717CBD" w:rsidRDefault="00A54DFD" w:rsidP="006A5F0F">
            <w:pPr>
              <w:pStyle w:val="TableParagraph"/>
              <w:spacing w:before="87"/>
              <w:ind w:left="-128"/>
            </w:pPr>
            <w:r>
              <w:rPr>
                <w:sz w:val="20"/>
                <w:szCs w:val="20"/>
              </w:rPr>
              <w:t>Deposit (paycheck)</w:t>
            </w:r>
          </w:p>
        </w:tc>
        <w:tc>
          <w:tcPr>
            <w:tcW w:w="9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67C3F48" w14:textId="77777777" w:rsidR="00717CBD" w:rsidRDefault="00717CBD" w:rsidP="006A5F0F">
            <w:pPr>
              <w:pStyle w:val="TableParagraph"/>
              <w:spacing w:before="4"/>
              <w:ind w:left="-126" w:right="-126"/>
            </w:pPr>
          </w:p>
        </w:tc>
        <w:tc>
          <w:tcPr>
            <w:tcW w:w="10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7947132" w14:textId="77777777" w:rsidR="00717CBD" w:rsidRDefault="00717CBD" w:rsidP="006A5F0F">
            <w:pPr>
              <w:ind w:left="-86"/>
            </w:pPr>
          </w:p>
        </w:tc>
        <w:tc>
          <w:tcPr>
            <w:tcW w:w="98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67" w:type="dxa"/>
            </w:tcMar>
          </w:tcPr>
          <w:p w14:paraId="64C73BF1" w14:textId="77777777" w:rsidR="00717CBD" w:rsidRDefault="00A54DFD" w:rsidP="006A5F0F">
            <w:pPr>
              <w:pStyle w:val="TableParagraph"/>
              <w:spacing w:before="87"/>
              <w:ind w:left="-132" w:right="-60"/>
              <w:jc w:val="right"/>
            </w:pPr>
            <w:r>
              <w:rPr>
                <w:sz w:val="20"/>
                <w:szCs w:val="20"/>
              </w:rPr>
              <w:t>60.00</w:t>
            </w:r>
          </w:p>
        </w:tc>
        <w:tc>
          <w:tcPr>
            <w:tcW w:w="986" w:type="dxa"/>
            <w:tcBorders>
              <w:top w:val="single" w:sz="4" w:space="0" w:color="808080"/>
              <w:left w:val="single" w:sz="4" w:space="0" w:color="808080"/>
              <w:bottom w:val="single" w:sz="4" w:space="0" w:color="808080"/>
              <w:right w:val="single" w:sz="12" w:space="0" w:color="7E7E7E"/>
            </w:tcBorders>
            <w:shd w:val="clear" w:color="auto" w:fill="auto"/>
            <w:tcMar>
              <w:top w:w="80" w:type="dxa"/>
              <w:left w:w="80" w:type="dxa"/>
              <w:bottom w:w="80" w:type="dxa"/>
              <w:right w:w="157" w:type="dxa"/>
            </w:tcMar>
          </w:tcPr>
          <w:p w14:paraId="4A536FE8" w14:textId="77777777" w:rsidR="00717CBD" w:rsidRDefault="00A54DFD" w:rsidP="006A5F0F">
            <w:pPr>
              <w:pStyle w:val="TableParagraph"/>
              <w:spacing w:before="87"/>
              <w:ind w:left="-100"/>
              <w:jc w:val="right"/>
            </w:pPr>
            <w:r>
              <w:rPr>
                <w:sz w:val="20"/>
                <w:szCs w:val="20"/>
              </w:rPr>
              <w:t>268.76</w:t>
            </w:r>
          </w:p>
        </w:tc>
      </w:tr>
      <w:tr w:rsidR="00717CBD" w14:paraId="3CF923E2" w14:textId="77777777" w:rsidTr="006A5F0F">
        <w:trPr>
          <w:trHeight w:val="450"/>
        </w:trPr>
        <w:tc>
          <w:tcPr>
            <w:tcW w:w="993" w:type="dxa"/>
            <w:tcBorders>
              <w:top w:val="single" w:sz="4" w:space="0" w:color="808080"/>
              <w:left w:val="single" w:sz="12" w:space="0" w:color="7E7E7E"/>
              <w:bottom w:val="single" w:sz="4" w:space="0" w:color="808080"/>
              <w:right w:val="single" w:sz="4" w:space="0" w:color="808080"/>
            </w:tcBorders>
            <w:shd w:val="clear" w:color="auto" w:fill="auto"/>
            <w:tcMar>
              <w:top w:w="80" w:type="dxa"/>
              <w:left w:w="163" w:type="dxa"/>
              <w:bottom w:w="80" w:type="dxa"/>
              <w:right w:w="148" w:type="dxa"/>
            </w:tcMar>
            <w:vAlign w:val="center"/>
          </w:tcPr>
          <w:p w14:paraId="51724D81" w14:textId="77777777" w:rsidR="00717CBD" w:rsidRDefault="00A54DFD" w:rsidP="006A5F0F">
            <w:pPr>
              <w:pStyle w:val="TableParagraph"/>
              <w:spacing w:before="87"/>
              <w:ind w:left="-347" w:right="-230"/>
              <w:jc w:val="center"/>
            </w:pPr>
            <w:r>
              <w:rPr>
                <w:sz w:val="20"/>
                <w:szCs w:val="20"/>
              </w:rPr>
              <w:t>deb c</w:t>
            </w:r>
            <w:r>
              <w:rPr>
                <w:sz w:val="20"/>
                <w:szCs w:val="20"/>
              </w:rPr>
              <w:t>d</w:t>
            </w:r>
          </w:p>
        </w:tc>
        <w:tc>
          <w:tcPr>
            <w:tcW w:w="986" w:type="dxa"/>
            <w:tcBorders>
              <w:top w:val="single" w:sz="4" w:space="0" w:color="808080"/>
              <w:left w:val="single" w:sz="4" w:space="0" w:color="808080"/>
              <w:bottom w:val="single" w:sz="4" w:space="0" w:color="808080"/>
              <w:right w:val="single" w:sz="4" w:space="0" w:color="808080"/>
            </w:tcBorders>
            <w:shd w:val="clear" w:color="auto" w:fill="auto"/>
            <w:tcMar>
              <w:top w:w="80" w:type="dxa"/>
              <w:left w:w="269" w:type="dxa"/>
              <w:bottom w:w="80" w:type="dxa"/>
              <w:right w:w="240" w:type="dxa"/>
            </w:tcMar>
          </w:tcPr>
          <w:p w14:paraId="2914254E" w14:textId="77777777" w:rsidR="00717CBD" w:rsidRDefault="00A54DFD" w:rsidP="006A5F0F">
            <w:pPr>
              <w:pStyle w:val="TableParagraph"/>
              <w:spacing w:before="87"/>
              <w:ind w:left="-500" w:right="-399"/>
              <w:jc w:val="center"/>
            </w:pPr>
            <w:r>
              <w:rPr>
                <w:sz w:val="20"/>
                <w:szCs w:val="20"/>
              </w:rPr>
              <w:t>11/13</w:t>
            </w:r>
          </w:p>
        </w:tc>
        <w:tc>
          <w:tcPr>
            <w:tcW w:w="3440" w:type="dxa"/>
            <w:tcBorders>
              <w:top w:val="single" w:sz="4" w:space="0" w:color="808080"/>
              <w:left w:val="single" w:sz="4" w:space="0" w:color="808080"/>
              <w:bottom w:val="single" w:sz="4" w:space="0" w:color="808080"/>
              <w:right w:val="single" w:sz="4" w:space="0" w:color="808080"/>
            </w:tcBorders>
            <w:shd w:val="clear" w:color="auto" w:fill="auto"/>
            <w:tcMar>
              <w:top w:w="80" w:type="dxa"/>
              <w:left w:w="197" w:type="dxa"/>
              <w:bottom w:w="80" w:type="dxa"/>
              <w:right w:w="80" w:type="dxa"/>
            </w:tcMar>
          </w:tcPr>
          <w:p w14:paraId="04E7FA34" w14:textId="77777777" w:rsidR="00717CBD" w:rsidRDefault="00A54DFD" w:rsidP="006A5F0F">
            <w:pPr>
              <w:pStyle w:val="TableParagraph"/>
              <w:spacing w:before="87"/>
              <w:ind w:left="-128"/>
            </w:pPr>
            <w:r>
              <w:rPr>
                <w:sz w:val="20"/>
                <w:szCs w:val="20"/>
              </w:rPr>
              <w:t>Bob's MiniMart (gas)</w:t>
            </w:r>
          </w:p>
        </w:tc>
        <w:tc>
          <w:tcPr>
            <w:tcW w:w="9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27660B3" w14:textId="77777777" w:rsidR="00717CBD" w:rsidRDefault="00717CBD" w:rsidP="006A5F0F">
            <w:pPr>
              <w:pStyle w:val="TableParagraph"/>
              <w:spacing w:before="6"/>
              <w:ind w:left="-126" w:right="-126"/>
            </w:pPr>
          </w:p>
        </w:tc>
        <w:tc>
          <w:tcPr>
            <w:tcW w:w="10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66" w:type="dxa"/>
            </w:tcMar>
          </w:tcPr>
          <w:p w14:paraId="22689BA1" w14:textId="77777777" w:rsidR="00717CBD" w:rsidRDefault="00A54DFD" w:rsidP="006A5F0F">
            <w:pPr>
              <w:pStyle w:val="TableParagraph"/>
              <w:spacing w:before="87"/>
              <w:ind w:left="-86"/>
              <w:jc w:val="right"/>
            </w:pPr>
            <w:r>
              <w:rPr>
                <w:sz w:val="20"/>
                <w:szCs w:val="20"/>
              </w:rPr>
              <w:t>-30.00</w:t>
            </w:r>
          </w:p>
        </w:tc>
        <w:tc>
          <w:tcPr>
            <w:tcW w:w="98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22738D8" w14:textId="77777777" w:rsidR="00717CBD" w:rsidRDefault="00717CBD" w:rsidP="006A5F0F">
            <w:pPr>
              <w:ind w:left="-132" w:right="-60"/>
            </w:pPr>
          </w:p>
        </w:tc>
        <w:tc>
          <w:tcPr>
            <w:tcW w:w="986" w:type="dxa"/>
            <w:tcBorders>
              <w:top w:val="single" w:sz="4" w:space="0" w:color="808080"/>
              <w:left w:val="single" w:sz="4" w:space="0" w:color="808080"/>
              <w:bottom w:val="single" w:sz="4" w:space="0" w:color="808080"/>
              <w:right w:val="single" w:sz="12" w:space="0" w:color="7E7E7E"/>
            </w:tcBorders>
            <w:shd w:val="clear" w:color="auto" w:fill="auto"/>
            <w:tcMar>
              <w:top w:w="80" w:type="dxa"/>
              <w:left w:w="80" w:type="dxa"/>
              <w:bottom w:w="80" w:type="dxa"/>
              <w:right w:w="157" w:type="dxa"/>
            </w:tcMar>
          </w:tcPr>
          <w:p w14:paraId="55BC89A3" w14:textId="77777777" w:rsidR="00717CBD" w:rsidRDefault="00A54DFD" w:rsidP="006A5F0F">
            <w:pPr>
              <w:pStyle w:val="TableParagraph"/>
              <w:spacing w:before="87"/>
              <w:ind w:left="-100"/>
              <w:jc w:val="right"/>
            </w:pPr>
            <w:r>
              <w:rPr>
                <w:sz w:val="20"/>
                <w:szCs w:val="20"/>
              </w:rPr>
              <w:t>238.76</w:t>
            </w:r>
          </w:p>
        </w:tc>
      </w:tr>
      <w:tr w:rsidR="00717CBD" w14:paraId="0B0386B2" w14:textId="77777777" w:rsidTr="006A5F0F">
        <w:trPr>
          <w:trHeight w:val="460"/>
        </w:trPr>
        <w:tc>
          <w:tcPr>
            <w:tcW w:w="993" w:type="dxa"/>
            <w:tcBorders>
              <w:top w:val="single" w:sz="4" w:space="0" w:color="808080"/>
              <w:left w:val="single" w:sz="12" w:space="0" w:color="7E7E7E"/>
              <w:bottom w:val="single" w:sz="12" w:space="0" w:color="7E7E7E"/>
              <w:right w:val="single" w:sz="4" w:space="0" w:color="808080"/>
            </w:tcBorders>
            <w:shd w:val="clear" w:color="auto" w:fill="auto"/>
            <w:tcMar>
              <w:top w:w="80" w:type="dxa"/>
              <w:left w:w="372" w:type="dxa"/>
              <w:bottom w:w="80" w:type="dxa"/>
              <w:right w:w="80" w:type="dxa"/>
            </w:tcMar>
            <w:vAlign w:val="center"/>
          </w:tcPr>
          <w:p w14:paraId="3CE25DA2" w14:textId="77777777" w:rsidR="00717CBD" w:rsidRDefault="00A54DFD" w:rsidP="006A5F0F">
            <w:pPr>
              <w:pStyle w:val="TableParagraph"/>
              <w:spacing w:line="209" w:lineRule="exact"/>
              <w:ind w:left="-396" w:right="-50"/>
              <w:jc w:val="center"/>
              <w:rPr>
                <w:sz w:val="20"/>
                <w:szCs w:val="20"/>
              </w:rPr>
            </w:pPr>
            <w:r>
              <w:rPr>
                <w:sz w:val="20"/>
                <w:szCs w:val="20"/>
              </w:rPr>
              <w:t>auto</w:t>
            </w:r>
          </w:p>
          <w:p w14:paraId="532EE319" w14:textId="77777777" w:rsidR="00717CBD" w:rsidRDefault="00A54DFD" w:rsidP="006A5F0F">
            <w:pPr>
              <w:pStyle w:val="TableParagraph"/>
              <w:spacing w:before="1" w:line="225" w:lineRule="exact"/>
              <w:ind w:left="-396" w:right="-50"/>
              <w:jc w:val="center"/>
            </w:pPr>
            <w:r>
              <w:rPr>
                <w:sz w:val="20"/>
                <w:szCs w:val="20"/>
              </w:rPr>
              <w:t>w/d</w:t>
            </w:r>
          </w:p>
        </w:tc>
        <w:tc>
          <w:tcPr>
            <w:tcW w:w="986" w:type="dxa"/>
            <w:tcBorders>
              <w:top w:val="single" w:sz="4" w:space="0" w:color="808080"/>
              <w:left w:val="single" w:sz="4" w:space="0" w:color="808080"/>
              <w:bottom w:val="single" w:sz="12" w:space="0" w:color="7E7E7E"/>
              <w:right w:val="single" w:sz="4" w:space="0" w:color="808080"/>
            </w:tcBorders>
            <w:shd w:val="clear" w:color="auto" w:fill="auto"/>
            <w:tcMar>
              <w:top w:w="80" w:type="dxa"/>
              <w:left w:w="269" w:type="dxa"/>
              <w:bottom w:w="80" w:type="dxa"/>
              <w:right w:w="240" w:type="dxa"/>
            </w:tcMar>
          </w:tcPr>
          <w:p w14:paraId="48CB085A" w14:textId="77777777" w:rsidR="00717CBD" w:rsidRDefault="00A54DFD" w:rsidP="006A5F0F">
            <w:pPr>
              <w:pStyle w:val="TableParagraph"/>
              <w:spacing w:before="95"/>
              <w:ind w:left="-500" w:right="-399"/>
              <w:jc w:val="center"/>
            </w:pPr>
            <w:r>
              <w:rPr>
                <w:sz w:val="20"/>
                <w:szCs w:val="20"/>
              </w:rPr>
              <w:t>11/15</w:t>
            </w:r>
          </w:p>
        </w:tc>
        <w:tc>
          <w:tcPr>
            <w:tcW w:w="3440" w:type="dxa"/>
            <w:tcBorders>
              <w:top w:val="single" w:sz="4" w:space="0" w:color="808080"/>
              <w:left w:val="single" w:sz="4" w:space="0" w:color="808080"/>
              <w:bottom w:val="single" w:sz="12" w:space="0" w:color="7E7E7E"/>
              <w:right w:val="single" w:sz="4" w:space="0" w:color="808080"/>
            </w:tcBorders>
            <w:shd w:val="clear" w:color="auto" w:fill="auto"/>
            <w:tcMar>
              <w:top w:w="80" w:type="dxa"/>
              <w:left w:w="197" w:type="dxa"/>
              <w:bottom w:w="80" w:type="dxa"/>
              <w:right w:w="80" w:type="dxa"/>
            </w:tcMar>
          </w:tcPr>
          <w:p w14:paraId="300C4F78" w14:textId="77777777" w:rsidR="00717CBD" w:rsidRDefault="00A54DFD" w:rsidP="006A5F0F">
            <w:pPr>
              <w:pStyle w:val="TableParagraph"/>
              <w:spacing w:before="95"/>
              <w:ind w:left="-128"/>
            </w:pPr>
            <w:r>
              <w:rPr>
                <w:sz w:val="20"/>
                <w:szCs w:val="20"/>
              </w:rPr>
              <w:t>Western Mutual Funds (investment)</w:t>
            </w:r>
          </w:p>
        </w:tc>
        <w:tc>
          <w:tcPr>
            <w:tcW w:w="953" w:type="dxa"/>
            <w:tcBorders>
              <w:top w:val="single" w:sz="4" w:space="0" w:color="808080"/>
              <w:left w:val="single" w:sz="4" w:space="0" w:color="808080"/>
              <w:bottom w:val="single" w:sz="12" w:space="0" w:color="7E7E7E"/>
              <w:right w:val="single" w:sz="4" w:space="0" w:color="808080"/>
            </w:tcBorders>
            <w:shd w:val="clear" w:color="auto" w:fill="auto"/>
            <w:tcMar>
              <w:top w:w="80" w:type="dxa"/>
              <w:left w:w="80" w:type="dxa"/>
              <w:bottom w:w="80" w:type="dxa"/>
              <w:right w:w="80" w:type="dxa"/>
            </w:tcMar>
            <w:vAlign w:val="center"/>
          </w:tcPr>
          <w:p w14:paraId="63518236" w14:textId="77777777" w:rsidR="00717CBD" w:rsidRDefault="00717CBD" w:rsidP="006A5F0F">
            <w:pPr>
              <w:pStyle w:val="TableParagraph"/>
              <w:spacing w:before="2"/>
              <w:ind w:left="-126" w:right="-126"/>
            </w:pPr>
          </w:p>
        </w:tc>
        <w:tc>
          <w:tcPr>
            <w:tcW w:w="1011" w:type="dxa"/>
            <w:tcBorders>
              <w:top w:val="single" w:sz="4" w:space="0" w:color="808080"/>
              <w:left w:val="single" w:sz="4" w:space="0" w:color="808080"/>
              <w:bottom w:val="single" w:sz="12" w:space="0" w:color="7E7E7E"/>
              <w:right w:val="single" w:sz="4" w:space="0" w:color="808080"/>
            </w:tcBorders>
            <w:shd w:val="clear" w:color="auto" w:fill="auto"/>
            <w:tcMar>
              <w:top w:w="80" w:type="dxa"/>
              <w:left w:w="80" w:type="dxa"/>
              <w:bottom w:w="80" w:type="dxa"/>
              <w:right w:w="166" w:type="dxa"/>
            </w:tcMar>
          </w:tcPr>
          <w:p w14:paraId="48FD46BB" w14:textId="77777777" w:rsidR="00717CBD" w:rsidRDefault="00A54DFD" w:rsidP="006A5F0F">
            <w:pPr>
              <w:pStyle w:val="TableParagraph"/>
              <w:spacing w:before="95"/>
              <w:ind w:left="-86"/>
              <w:jc w:val="right"/>
            </w:pPr>
            <w:r>
              <w:rPr>
                <w:sz w:val="20"/>
                <w:szCs w:val="20"/>
              </w:rPr>
              <w:t>-100.00</w:t>
            </w:r>
          </w:p>
        </w:tc>
        <w:tc>
          <w:tcPr>
            <w:tcW w:w="987" w:type="dxa"/>
            <w:tcBorders>
              <w:top w:val="single" w:sz="4" w:space="0" w:color="808080"/>
              <w:left w:val="single" w:sz="4" w:space="0" w:color="808080"/>
              <w:bottom w:val="single" w:sz="12" w:space="0" w:color="7E7E7E"/>
              <w:right w:val="single" w:sz="4" w:space="0" w:color="808080"/>
            </w:tcBorders>
            <w:shd w:val="clear" w:color="auto" w:fill="auto"/>
            <w:tcMar>
              <w:top w:w="80" w:type="dxa"/>
              <w:left w:w="80" w:type="dxa"/>
              <w:bottom w:w="80" w:type="dxa"/>
              <w:right w:w="80" w:type="dxa"/>
            </w:tcMar>
          </w:tcPr>
          <w:p w14:paraId="378F4A1A" w14:textId="77777777" w:rsidR="00717CBD" w:rsidRDefault="00717CBD" w:rsidP="006A5F0F">
            <w:pPr>
              <w:ind w:left="-132" w:right="-60"/>
            </w:pPr>
          </w:p>
        </w:tc>
        <w:tc>
          <w:tcPr>
            <w:tcW w:w="986" w:type="dxa"/>
            <w:tcBorders>
              <w:top w:val="single" w:sz="4" w:space="0" w:color="808080"/>
              <w:left w:val="single" w:sz="4" w:space="0" w:color="808080"/>
              <w:bottom w:val="single" w:sz="12" w:space="0" w:color="7E7E7E"/>
              <w:right w:val="single" w:sz="12" w:space="0" w:color="7E7E7E"/>
            </w:tcBorders>
            <w:shd w:val="clear" w:color="auto" w:fill="auto"/>
            <w:tcMar>
              <w:top w:w="80" w:type="dxa"/>
              <w:left w:w="80" w:type="dxa"/>
              <w:bottom w:w="80" w:type="dxa"/>
              <w:right w:w="157" w:type="dxa"/>
            </w:tcMar>
          </w:tcPr>
          <w:p w14:paraId="0F1A9CF1" w14:textId="77777777" w:rsidR="00717CBD" w:rsidRDefault="00A54DFD" w:rsidP="006A5F0F">
            <w:pPr>
              <w:pStyle w:val="TableParagraph"/>
              <w:spacing w:before="95"/>
              <w:ind w:left="-100"/>
              <w:jc w:val="right"/>
            </w:pPr>
            <w:r>
              <w:rPr>
                <w:sz w:val="20"/>
                <w:szCs w:val="20"/>
              </w:rPr>
              <w:t>138.76</w:t>
            </w:r>
          </w:p>
        </w:tc>
      </w:tr>
    </w:tbl>
    <w:p w14:paraId="21531689" w14:textId="77777777" w:rsidR="00717CBD" w:rsidRDefault="00717CBD">
      <w:pPr>
        <w:pStyle w:val="BodyText"/>
        <w:spacing w:before="5" w:after="1"/>
        <w:ind w:left="78" w:hanging="78"/>
        <w:rPr>
          <w:rFonts w:ascii="Franklin Gothic Medium" w:eastAsia="Franklin Gothic Medium" w:hAnsi="Franklin Gothic Medium" w:cs="Franklin Gothic Medium"/>
          <w:sz w:val="12"/>
          <w:szCs w:val="12"/>
        </w:rPr>
      </w:pPr>
    </w:p>
    <w:p w14:paraId="0B943E45" w14:textId="77777777" w:rsidR="00717CBD" w:rsidRDefault="00717CBD">
      <w:pPr>
        <w:pStyle w:val="BodyText"/>
        <w:rPr>
          <w:rFonts w:ascii="Franklin Gothic Medium" w:eastAsia="Franklin Gothic Medium" w:hAnsi="Franklin Gothic Medium" w:cs="Franklin Gothic Medium"/>
          <w:sz w:val="20"/>
          <w:szCs w:val="20"/>
        </w:rPr>
      </w:pPr>
    </w:p>
    <w:p w14:paraId="51258EE5" w14:textId="115B33D5" w:rsidR="00717CBD" w:rsidRDefault="00717CBD">
      <w:pPr>
        <w:pStyle w:val="BodyText"/>
        <w:rPr>
          <w:rFonts w:ascii="Franklin Gothic Medium" w:eastAsia="Franklin Gothic Medium" w:hAnsi="Franklin Gothic Medium" w:cs="Franklin Gothic Medium"/>
          <w:sz w:val="20"/>
          <w:szCs w:val="20"/>
        </w:rPr>
      </w:pPr>
    </w:p>
    <w:p w14:paraId="28E7B904" w14:textId="72E03690" w:rsidR="00717CBD" w:rsidRDefault="0064213D">
      <w:pPr>
        <w:pStyle w:val="BodyText"/>
      </w:pPr>
      <w:r>
        <w:rPr>
          <w:rFonts w:ascii="Franklin Gothic Medium" w:eastAsia="Franklin Gothic Medium" w:hAnsi="Franklin Gothic Medium" w:cs="Franklin Gothic Medium"/>
          <w:noProof/>
          <w:sz w:val="20"/>
          <w:szCs w:val="20"/>
        </w:rPr>
        <mc:AlternateContent>
          <mc:Choice Requires="wps">
            <w:drawing>
              <wp:anchor distT="0" distB="0" distL="0" distR="0" simplePos="0" relativeHeight="251659264" behindDoc="0" locked="0" layoutInCell="1" allowOverlap="1" wp14:anchorId="5CB18F6A" wp14:editId="0D06AE87">
                <wp:simplePos x="0" y="0"/>
                <wp:positionH relativeFrom="margin">
                  <wp:posOffset>202354</wp:posOffset>
                </wp:positionH>
                <wp:positionV relativeFrom="line">
                  <wp:posOffset>15875</wp:posOffset>
                </wp:positionV>
                <wp:extent cx="5820834" cy="3510884"/>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5820834" cy="3510884"/>
                        </a:xfrm>
                        <a:prstGeom prst="rect">
                          <a:avLst/>
                        </a:prstGeom>
                        <a:solidFill>
                          <a:srgbClr val="FFFFFF"/>
                        </a:solidFill>
                        <a:ln w="12700" cap="flat">
                          <a:solidFill>
                            <a:srgbClr val="000000"/>
                          </a:solidFill>
                          <a:prstDash val="solid"/>
                          <a:round/>
                        </a:ln>
                        <a:effectLst/>
                      </wps:spPr>
                      <wps:txbx>
                        <w:txbxContent>
                          <w:p w14:paraId="14D672DB" w14:textId="77777777" w:rsidR="00717CBD" w:rsidRDefault="00A54DFD">
                            <w:pPr>
                              <w:pStyle w:val="Body"/>
                              <w:jc w:val="center"/>
                              <w:rPr>
                                <w:rFonts w:ascii="Arial" w:eastAsia="Arial" w:hAnsi="Arial" w:cs="Arial"/>
                                <w:b/>
                                <w:bCs/>
                                <w:sz w:val="30"/>
                                <w:szCs w:val="30"/>
                              </w:rPr>
                            </w:pPr>
                            <w:r>
                              <w:rPr>
                                <w:rFonts w:ascii="Arial" w:hAnsi="Arial"/>
                                <w:b/>
                                <w:bCs/>
                                <w:sz w:val="30"/>
                                <w:szCs w:val="30"/>
                              </w:rPr>
                              <w:t>STATEMENT</w:t>
                            </w:r>
                          </w:p>
                          <w:p w14:paraId="0200F4A8" w14:textId="77777777" w:rsidR="00717CBD" w:rsidRDefault="00A54DFD">
                            <w:pPr>
                              <w:pStyle w:val="Body"/>
                              <w:tabs>
                                <w:tab w:val="right" w:pos="8711"/>
                              </w:tabs>
                              <w:spacing w:after="140"/>
                              <w:rPr>
                                <w:rFonts w:ascii="Arial" w:eastAsia="Arial" w:hAnsi="Arial" w:cs="Arial"/>
                              </w:rPr>
                            </w:pPr>
                            <w:r>
                              <w:rPr>
                                <w:rFonts w:ascii="Arial" w:hAnsi="Arial"/>
                              </w:rPr>
                              <w:t>Community Credit Union</w:t>
                            </w:r>
                            <w:r>
                              <w:rPr>
                                <w:rFonts w:ascii="Arial" w:eastAsia="Arial" w:hAnsi="Arial" w:cs="Arial"/>
                              </w:rPr>
                              <w:tab/>
                              <w:t>June 1</w:t>
                            </w:r>
                          </w:p>
                          <w:p w14:paraId="79B6943D" w14:textId="77777777" w:rsidR="00717CBD" w:rsidRDefault="00A54DFD">
                            <w:pPr>
                              <w:pStyle w:val="Body"/>
                              <w:tabs>
                                <w:tab w:val="right" w:pos="8711"/>
                              </w:tabs>
                              <w:rPr>
                                <w:rFonts w:ascii="Arial" w:eastAsia="Arial" w:hAnsi="Arial" w:cs="Arial"/>
                              </w:rPr>
                            </w:pPr>
                            <w:r>
                              <w:rPr>
                                <w:rFonts w:ascii="Arial" w:hAnsi="Arial"/>
                              </w:rPr>
                              <w:t>Jason Price</w:t>
                            </w:r>
                            <w:r>
                              <w:rPr>
                                <w:rFonts w:ascii="Arial" w:eastAsia="Arial" w:hAnsi="Arial" w:cs="Arial"/>
                              </w:rPr>
                              <w:tab/>
                              <w:t>Acct.  #3300-22</w:t>
                            </w:r>
                          </w:p>
                          <w:p w14:paraId="6C61E5BD" w14:textId="77777777" w:rsidR="00717CBD" w:rsidRDefault="00A54DFD">
                            <w:pPr>
                              <w:pStyle w:val="Body"/>
                              <w:rPr>
                                <w:rFonts w:ascii="Arial" w:eastAsia="Arial" w:hAnsi="Arial" w:cs="Arial"/>
                              </w:rPr>
                            </w:pPr>
                            <w:r>
                              <w:rPr>
                                <w:rFonts w:ascii="Arial" w:hAnsi="Arial"/>
                              </w:rPr>
                              <w:t>123 Rolling Road</w:t>
                            </w:r>
                          </w:p>
                          <w:p w14:paraId="02B78511" w14:textId="77777777" w:rsidR="00717CBD" w:rsidRDefault="00A54DFD">
                            <w:pPr>
                              <w:pStyle w:val="Body"/>
                              <w:spacing w:after="360"/>
                              <w:rPr>
                                <w:rFonts w:ascii="Arial" w:eastAsia="Arial" w:hAnsi="Arial" w:cs="Arial"/>
                              </w:rPr>
                            </w:pPr>
                            <w:r>
                              <w:rPr>
                                <w:rFonts w:ascii="Arial" w:hAnsi="Arial"/>
                              </w:rPr>
                              <w:t>Chester, MD  21999</w:t>
                            </w:r>
                          </w:p>
                          <w:p w14:paraId="557884F6" w14:textId="77777777" w:rsidR="00717CBD" w:rsidRDefault="00A54DFD">
                            <w:pPr>
                              <w:pStyle w:val="Body"/>
                              <w:pBdr>
                                <w:bottom w:val="single" w:sz="8" w:space="0" w:color="000000"/>
                              </w:pBdr>
                              <w:tabs>
                                <w:tab w:val="left" w:pos="3761"/>
                                <w:tab w:val="decimal" w:pos="4661"/>
                              </w:tabs>
                              <w:spacing w:line="264" w:lineRule="auto"/>
                              <w:ind w:right="3591"/>
                              <w:rPr>
                                <w:rFonts w:ascii="Arial" w:eastAsia="Arial" w:hAnsi="Arial" w:cs="Arial"/>
                              </w:rPr>
                            </w:pPr>
                            <w:r>
                              <w:rPr>
                                <w:rFonts w:ascii="Arial" w:hAnsi="Arial"/>
                              </w:rPr>
                              <w:t>Beginning balance on May 1</w:t>
                            </w:r>
                            <w:r>
                              <w:rPr>
                                <w:rFonts w:ascii="Arial" w:hAnsi="Arial"/>
                              </w:rPr>
                              <w:tab/>
                              <w:t xml:space="preserve">$ </w:t>
                            </w:r>
                            <w:r>
                              <w:rPr>
                                <w:rFonts w:ascii="Arial" w:hAnsi="Arial"/>
                              </w:rPr>
                              <w:tab/>
                            </w:r>
                            <w:r>
                              <w:rPr>
                                <w:rFonts w:ascii="Arial" w:hAnsi="Arial"/>
                              </w:rPr>
                              <w:t>324.16</w:t>
                            </w:r>
                          </w:p>
                          <w:p w14:paraId="0B91BC85" w14:textId="77777777" w:rsidR="00717CBD" w:rsidRDefault="00A54DFD">
                            <w:pPr>
                              <w:pStyle w:val="Body"/>
                              <w:tabs>
                                <w:tab w:val="left" w:pos="3761"/>
                                <w:tab w:val="decimal" w:pos="4661"/>
                              </w:tabs>
                              <w:spacing w:line="264" w:lineRule="auto"/>
                              <w:ind w:right="3591"/>
                              <w:rPr>
                                <w:rFonts w:ascii="Arial" w:eastAsia="Arial" w:hAnsi="Arial" w:cs="Arial"/>
                              </w:rPr>
                            </w:pPr>
                            <w:r>
                              <w:rPr>
                                <w:rFonts w:ascii="Arial" w:hAnsi="Arial"/>
                              </w:rPr>
                              <w:t>Deposits and other additions</w:t>
                            </w:r>
                            <w:r>
                              <w:rPr>
                                <w:rFonts w:ascii="Arial" w:hAnsi="Arial"/>
                              </w:rPr>
                              <w:tab/>
                              <w:t xml:space="preserve">$ </w:t>
                            </w:r>
                            <w:r>
                              <w:rPr>
                                <w:rFonts w:ascii="Arial" w:hAnsi="Arial"/>
                              </w:rPr>
                              <w:tab/>
                            </w:r>
                            <w:r>
                              <w:rPr>
                                <w:rFonts w:ascii="Arial" w:hAnsi="Arial"/>
                              </w:rPr>
                              <w:t>160.00</w:t>
                            </w:r>
                          </w:p>
                          <w:p w14:paraId="70F9FB0D" w14:textId="77777777" w:rsidR="00717CBD" w:rsidRDefault="00A54DFD">
                            <w:pPr>
                              <w:pStyle w:val="Body"/>
                              <w:pBdr>
                                <w:bottom w:val="single" w:sz="8" w:space="0" w:color="000000"/>
                              </w:pBdr>
                              <w:tabs>
                                <w:tab w:val="left" w:pos="3761"/>
                                <w:tab w:val="decimal" w:pos="4661"/>
                              </w:tabs>
                              <w:spacing w:line="264" w:lineRule="auto"/>
                              <w:ind w:right="3591"/>
                              <w:rPr>
                                <w:rFonts w:ascii="Arial" w:eastAsia="Arial" w:hAnsi="Arial" w:cs="Arial"/>
                              </w:rPr>
                            </w:pPr>
                            <w:r>
                              <w:rPr>
                                <w:rFonts w:ascii="Arial" w:hAnsi="Arial"/>
                              </w:rPr>
                              <w:t>Checks paid and other subtractions</w:t>
                            </w:r>
                            <w:r>
                              <w:rPr>
                                <w:rFonts w:ascii="Arial" w:eastAsia="Arial" w:hAnsi="Arial" w:cs="Arial"/>
                              </w:rPr>
                              <w:tab/>
                            </w:r>
                            <w:r>
                              <w:rPr>
                                <w:rFonts w:ascii="Arial" w:hAnsi="Arial"/>
                              </w:rPr>
                              <w:t>$</w:t>
                            </w:r>
                            <w:r>
                              <w:rPr>
                                <w:rFonts w:ascii="Arial" w:eastAsia="Arial" w:hAnsi="Arial" w:cs="Arial"/>
                              </w:rPr>
                              <w:tab/>
                            </w:r>
                            <w:r>
                              <w:rPr>
                                <w:rFonts w:ascii="Arial" w:hAnsi="Arial"/>
                              </w:rPr>
                              <w:t>-88.90</w:t>
                            </w:r>
                          </w:p>
                          <w:p w14:paraId="41211F87" w14:textId="77777777" w:rsidR="00717CBD" w:rsidRDefault="00A54DFD">
                            <w:pPr>
                              <w:pStyle w:val="Body"/>
                              <w:tabs>
                                <w:tab w:val="left" w:pos="3761"/>
                                <w:tab w:val="decimal" w:pos="4661"/>
                              </w:tabs>
                              <w:spacing w:after="140" w:line="264" w:lineRule="auto"/>
                              <w:ind w:right="3591"/>
                              <w:rPr>
                                <w:rFonts w:ascii="Arial" w:eastAsia="Arial" w:hAnsi="Arial" w:cs="Arial"/>
                              </w:rPr>
                            </w:pPr>
                            <w:r>
                              <w:rPr>
                                <w:rFonts w:ascii="Arial" w:hAnsi="Arial"/>
                              </w:rPr>
                              <w:t>Ending balance on June 1</w:t>
                            </w:r>
                            <w:r>
                              <w:rPr>
                                <w:rFonts w:ascii="Arial" w:hAnsi="Arial"/>
                              </w:rPr>
                              <w:tab/>
                              <w:t xml:space="preserve">$ </w:t>
                            </w:r>
                            <w:r>
                              <w:rPr>
                                <w:rFonts w:ascii="Arial" w:hAnsi="Arial"/>
                              </w:rPr>
                              <w:tab/>
                            </w:r>
                            <w:r>
                              <w:rPr>
                                <w:rFonts w:ascii="Arial" w:hAnsi="Arial"/>
                              </w:rPr>
                              <w:t>395.26</w:t>
                            </w:r>
                          </w:p>
                          <w:p w14:paraId="2EC356FC" w14:textId="77777777" w:rsidR="00717CBD" w:rsidRDefault="00717CBD">
                            <w:pPr>
                              <w:pStyle w:val="Body"/>
                            </w:pPr>
                          </w:p>
                          <w:p w14:paraId="16ECCC54" w14:textId="77777777" w:rsidR="00717CBD" w:rsidRDefault="00A54DFD" w:rsidP="0064213D">
                            <w:pPr>
                              <w:pStyle w:val="Body"/>
                              <w:pBdr>
                                <w:top w:val="single" w:sz="8" w:space="0" w:color="000000"/>
                                <w:bottom w:val="single" w:sz="8" w:space="0" w:color="000000"/>
                              </w:pBdr>
                              <w:tabs>
                                <w:tab w:val="left" w:pos="6191"/>
                              </w:tabs>
                              <w:ind w:left="540" w:right="627"/>
                            </w:pPr>
                            <w:r>
                              <w:t>Cleared Checks</w:t>
                            </w:r>
                            <w:r>
                              <w:tab/>
                              <w:t>Cleared Deposits</w:t>
                            </w:r>
                          </w:p>
                          <w:p w14:paraId="156770A2" w14:textId="77777777" w:rsidR="00717CBD" w:rsidRDefault="00A54DFD" w:rsidP="0064213D">
                            <w:pPr>
                              <w:pStyle w:val="Body"/>
                              <w:tabs>
                                <w:tab w:val="decimal" w:pos="2051"/>
                                <w:tab w:val="left" w:pos="6191"/>
                                <w:tab w:val="decimal" w:pos="7721"/>
                              </w:tabs>
                              <w:ind w:left="540" w:right="627"/>
                            </w:pPr>
                            <w:r>
                              <w:t>267</w:t>
                            </w:r>
                            <w:r>
                              <w:tab/>
                              <w:t>13.90</w:t>
                            </w:r>
                            <w:r>
                              <w:tab/>
                              <w:t>10/27</w:t>
                            </w:r>
                            <w:r>
                              <w:tab/>
                              <w:t>100.00</w:t>
                            </w:r>
                          </w:p>
                          <w:p w14:paraId="3C58C095" w14:textId="568E6BD7" w:rsidR="00717CBD" w:rsidRDefault="00A54DFD" w:rsidP="0064213D">
                            <w:pPr>
                              <w:pStyle w:val="Body"/>
                              <w:shd w:val="clear" w:color="auto" w:fill="DDDDDD"/>
                              <w:tabs>
                                <w:tab w:val="decimal" w:pos="2051"/>
                                <w:tab w:val="left" w:pos="6191"/>
                                <w:tab w:val="decimal" w:pos="7721"/>
                              </w:tabs>
                              <w:ind w:left="540" w:right="627"/>
                            </w:pPr>
                            <w:r>
                              <w:t>268</w:t>
                            </w:r>
                            <w:r>
                              <w:tab/>
                              <w:t>25.00</w:t>
                            </w:r>
                            <w:r>
                              <w:tab/>
                              <w:t>11/5</w:t>
                            </w:r>
                            <w:r>
                              <w:tab/>
                              <w:t>60</w:t>
                            </w:r>
                            <w:r w:rsidR="0064213D">
                              <w:t>.00</w:t>
                            </w:r>
                          </w:p>
                          <w:p w14:paraId="558F265A" w14:textId="091ECDF8" w:rsidR="00717CBD" w:rsidRDefault="00A54DFD" w:rsidP="0064213D">
                            <w:pPr>
                              <w:pStyle w:val="Body"/>
                              <w:tabs>
                                <w:tab w:val="decimal" w:pos="2051"/>
                                <w:tab w:val="left" w:pos="6191"/>
                                <w:tab w:val="decimal" w:pos="7721"/>
                              </w:tabs>
                              <w:ind w:left="540" w:right="627"/>
                            </w:pPr>
                            <w:r>
                              <w:t>270</w:t>
                            </w:r>
                            <w:r>
                              <w:tab/>
                              <w:t>50.00</w:t>
                            </w:r>
                            <w:r>
                              <w:tab/>
                            </w:r>
                          </w:p>
                          <w:p w14:paraId="7DD058AA" w14:textId="77777777" w:rsidR="0064213D" w:rsidRDefault="0064213D"/>
                        </w:txbxContent>
                      </wps:txbx>
                      <wps:bodyPr wrap="square" lIns="45719" tIns="45719" rIns="45719" bIns="45719" numCol="1" anchor="t">
                        <a:noAutofit/>
                      </wps:bodyPr>
                    </wps:wsp>
                  </a:graphicData>
                </a:graphic>
              </wp:anchor>
            </w:drawing>
          </mc:Choice>
          <mc:Fallback>
            <w:pict>
              <v:shapetype w14:anchorId="5CB18F6A" id="_x0000_t202" coordsize="21600,21600" o:spt="202" path="m,l,21600r21600,l21600,xe">
                <v:stroke joinstyle="miter"/>
                <v:path gradientshapeok="t" o:connecttype="rect"/>
              </v:shapetype>
              <v:shape id="officeArt object" o:spid="_x0000_s1026" type="#_x0000_t202" alt="Text Box 1" style="position:absolute;margin-left:15.95pt;margin-top:1.25pt;width:458.35pt;height:276.45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" strokeweight="1pt">
                <v:stroke joinstyle="round"/>
                <v:textbox inset="1.27mm,1.27mm,1.27mm,1.27mm">
                  <w:txbxContent>
                    <w:p w14:paraId="14D672DB" w14:textId="77777777" w:rsidR="00717CBD" w:rsidRDefault="00A54DFD">
                      <w:pPr>
                        <w:pStyle w:val="Body"/>
                        <w:jc w:val="center"/>
                        <w:rPr>
                          <w:rFonts w:ascii="Arial" w:eastAsia="Arial" w:hAnsi="Arial" w:cs="Arial"/>
                          <w:b/>
                          <w:bCs/>
                          <w:sz w:val="30"/>
                          <w:szCs w:val="30"/>
                        </w:rPr>
                      </w:pPr>
                      <w:r>
                        <w:rPr>
                          <w:rFonts w:ascii="Arial" w:hAnsi="Arial"/>
                          <w:b/>
                          <w:bCs/>
                          <w:sz w:val="30"/>
                          <w:szCs w:val="30"/>
                        </w:rPr>
                        <w:t>STATEMENT</w:t>
                      </w:r>
                    </w:p>
                    <w:p w14:paraId="0200F4A8" w14:textId="77777777" w:rsidR="00717CBD" w:rsidRDefault="00A54DFD">
                      <w:pPr>
                        <w:pStyle w:val="Body"/>
                        <w:tabs>
                          <w:tab w:val="right" w:pos="8711"/>
                        </w:tabs>
                        <w:spacing w:after="140"/>
                        <w:rPr>
                          <w:rFonts w:ascii="Arial" w:eastAsia="Arial" w:hAnsi="Arial" w:cs="Arial"/>
                        </w:rPr>
                      </w:pPr>
                      <w:r>
                        <w:rPr>
                          <w:rFonts w:ascii="Arial" w:hAnsi="Arial"/>
                        </w:rPr>
                        <w:t>Community Credit Union</w:t>
                      </w:r>
                      <w:r>
                        <w:rPr>
                          <w:rFonts w:ascii="Arial" w:eastAsia="Arial" w:hAnsi="Arial" w:cs="Arial"/>
                        </w:rPr>
                        <w:tab/>
                        <w:t>June 1</w:t>
                      </w:r>
                    </w:p>
                    <w:p w14:paraId="79B6943D" w14:textId="77777777" w:rsidR="00717CBD" w:rsidRDefault="00A54DFD">
                      <w:pPr>
                        <w:pStyle w:val="Body"/>
                        <w:tabs>
                          <w:tab w:val="right" w:pos="8711"/>
                        </w:tabs>
                        <w:rPr>
                          <w:rFonts w:ascii="Arial" w:eastAsia="Arial" w:hAnsi="Arial" w:cs="Arial"/>
                        </w:rPr>
                      </w:pPr>
                      <w:r>
                        <w:rPr>
                          <w:rFonts w:ascii="Arial" w:hAnsi="Arial"/>
                        </w:rPr>
                        <w:t>Jason Price</w:t>
                      </w:r>
                      <w:r>
                        <w:rPr>
                          <w:rFonts w:ascii="Arial" w:eastAsia="Arial" w:hAnsi="Arial" w:cs="Arial"/>
                        </w:rPr>
                        <w:tab/>
                        <w:t>Acct.  #3300-22</w:t>
                      </w:r>
                    </w:p>
                    <w:p w14:paraId="6C61E5BD" w14:textId="77777777" w:rsidR="00717CBD" w:rsidRDefault="00A54DFD">
                      <w:pPr>
                        <w:pStyle w:val="Body"/>
                        <w:rPr>
                          <w:rFonts w:ascii="Arial" w:eastAsia="Arial" w:hAnsi="Arial" w:cs="Arial"/>
                        </w:rPr>
                      </w:pPr>
                      <w:r>
                        <w:rPr>
                          <w:rFonts w:ascii="Arial" w:hAnsi="Arial"/>
                        </w:rPr>
                        <w:t>123 Rolling Road</w:t>
                      </w:r>
                    </w:p>
                    <w:p w14:paraId="02B78511" w14:textId="77777777" w:rsidR="00717CBD" w:rsidRDefault="00A54DFD">
                      <w:pPr>
                        <w:pStyle w:val="Body"/>
                        <w:spacing w:after="360"/>
                        <w:rPr>
                          <w:rFonts w:ascii="Arial" w:eastAsia="Arial" w:hAnsi="Arial" w:cs="Arial"/>
                        </w:rPr>
                      </w:pPr>
                      <w:r>
                        <w:rPr>
                          <w:rFonts w:ascii="Arial" w:hAnsi="Arial"/>
                        </w:rPr>
                        <w:t>Chester, MD  21999</w:t>
                      </w:r>
                    </w:p>
                    <w:p w14:paraId="557884F6" w14:textId="77777777" w:rsidR="00717CBD" w:rsidRDefault="00A54DFD">
                      <w:pPr>
                        <w:pStyle w:val="Body"/>
                        <w:pBdr>
                          <w:bottom w:val="single" w:sz="8" w:space="0" w:color="000000"/>
                        </w:pBdr>
                        <w:tabs>
                          <w:tab w:val="left" w:pos="3761"/>
                          <w:tab w:val="decimal" w:pos="4661"/>
                        </w:tabs>
                        <w:spacing w:line="264" w:lineRule="auto"/>
                        <w:ind w:right="3591"/>
                        <w:rPr>
                          <w:rFonts w:ascii="Arial" w:eastAsia="Arial" w:hAnsi="Arial" w:cs="Arial"/>
                        </w:rPr>
                      </w:pPr>
                      <w:r>
                        <w:rPr>
                          <w:rFonts w:ascii="Arial" w:hAnsi="Arial"/>
                        </w:rPr>
                        <w:t>Beginning balance on May 1</w:t>
                      </w:r>
                      <w:r>
                        <w:rPr>
                          <w:rFonts w:ascii="Arial" w:hAnsi="Arial"/>
                        </w:rPr>
                        <w:tab/>
                        <w:t xml:space="preserve">$ </w:t>
                      </w:r>
                      <w:r>
                        <w:rPr>
                          <w:rFonts w:ascii="Arial" w:hAnsi="Arial"/>
                        </w:rPr>
                        <w:tab/>
                      </w:r>
                      <w:r>
                        <w:rPr>
                          <w:rFonts w:ascii="Arial" w:hAnsi="Arial"/>
                        </w:rPr>
                        <w:t>324.16</w:t>
                      </w:r>
                    </w:p>
                    <w:p w14:paraId="0B91BC85" w14:textId="77777777" w:rsidR="00717CBD" w:rsidRDefault="00A54DFD">
                      <w:pPr>
                        <w:pStyle w:val="Body"/>
                        <w:tabs>
                          <w:tab w:val="left" w:pos="3761"/>
                          <w:tab w:val="decimal" w:pos="4661"/>
                        </w:tabs>
                        <w:spacing w:line="264" w:lineRule="auto"/>
                        <w:ind w:right="3591"/>
                        <w:rPr>
                          <w:rFonts w:ascii="Arial" w:eastAsia="Arial" w:hAnsi="Arial" w:cs="Arial"/>
                        </w:rPr>
                      </w:pPr>
                      <w:r>
                        <w:rPr>
                          <w:rFonts w:ascii="Arial" w:hAnsi="Arial"/>
                        </w:rPr>
                        <w:t>Deposits and other additions</w:t>
                      </w:r>
                      <w:r>
                        <w:rPr>
                          <w:rFonts w:ascii="Arial" w:hAnsi="Arial"/>
                        </w:rPr>
                        <w:tab/>
                        <w:t xml:space="preserve">$ </w:t>
                      </w:r>
                      <w:r>
                        <w:rPr>
                          <w:rFonts w:ascii="Arial" w:hAnsi="Arial"/>
                        </w:rPr>
                        <w:tab/>
                      </w:r>
                      <w:r>
                        <w:rPr>
                          <w:rFonts w:ascii="Arial" w:hAnsi="Arial"/>
                        </w:rPr>
                        <w:t>160.00</w:t>
                      </w:r>
                    </w:p>
                    <w:p w14:paraId="70F9FB0D" w14:textId="77777777" w:rsidR="00717CBD" w:rsidRDefault="00A54DFD">
                      <w:pPr>
                        <w:pStyle w:val="Body"/>
                        <w:pBdr>
                          <w:bottom w:val="single" w:sz="8" w:space="0" w:color="000000"/>
                        </w:pBdr>
                        <w:tabs>
                          <w:tab w:val="left" w:pos="3761"/>
                          <w:tab w:val="decimal" w:pos="4661"/>
                        </w:tabs>
                        <w:spacing w:line="264" w:lineRule="auto"/>
                        <w:ind w:right="3591"/>
                        <w:rPr>
                          <w:rFonts w:ascii="Arial" w:eastAsia="Arial" w:hAnsi="Arial" w:cs="Arial"/>
                        </w:rPr>
                      </w:pPr>
                      <w:r>
                        <w:rPr>
                          <w:rFonts w:ascii="Arial" w:hAnsi="Arial"/>
                        </w:rPr>
                        <w:t>Checks paid and other subtractions</w:t>
                      </w:r>
                      <w:r>
                        <w:rPr>
                          <w:rFonts w:ascii="Arial" w:eastAsia="Arial" w:hAnsi="Arial" w:cs="Arial"/>
                        </w:rPr>
                        <w:tab/>
                      </w:r>
                      <w:r>
                        <w:rPr>
                          <w:rFonts w:ascii="Arial" w:hAnsi="Arial"/>
                        </w:rPr>
                        <w:t>$</w:t>
                      </w:r>
                      <w:r>
                        <w:rPr>
                          <w:rFonts w:ascii="Arial" w:eastAsia="Arial" w:hAnsi="Arial" w:cs="Arial"/>
                        </w:rPr>
                        <w:tab/>
                      </w:r>
                      <w:r>
                        <w:rPr>
                          <w:rFonts w:ascii="Arial" w:hAnsi="Arial"/>
                        </w:rPr>
                        <w:t>-88.90</w:t>
                      </w:r>
                    </w:p>
                    <w:p w14:paraId="41211F87" w14:textId="77777777" w:rsidR="00717CBD" w:rsidRDefault="00A54DFD">
                      <w:pPr>
                        <w:pStyle w:val="Body"/>
                        <w:tabs>
                          <w:tab w:val="left" w:pos="3761"/>
                          <w:tab w:val="decimal" w:pos="4661"/>
                        </w:tabs>
                        <w:spacing w:after="140" w:line="264" w:lineRule="auto"/>
                        <w:ind w:right="3591"/>
                        <w:rPr>
                          <w:rFonts w:ascii="Arial" w:eastAsia="Arial" w:hAnsi="Arial" w:cs="Arial"/>
                        </w:rPr>
                      </w:pPr>
                      <w:r>
                        <w:rPr>
                          <w:rFonts w:ascii="Arial" w:hAnsi="Arial"/>
                        </w:rPr>
                        <w:t>Ending balance on June 1</w:t>
                      </w:r>
                      <w:r>
                        <w:rPr>
                          <w:rFonts w:ascii="Arial" w:hAnsi="Arial"/>
                        </w:rPr>
                        <w:tab/>
                        <w:t xml:space="preserve">$ </w:t>
                      </w:r>
                      <w:r>
                        <w:rPr>
                          <w:rFonts w:ascii="Arial" w:hAnsi="Arial"/>
                        </w:rPr>
                        <w:tab/>
                      </w:r>
                      <w:r>
                        <w:rPr>
                          <w:rFonts w:ascii="Arial" w:hAnsi="Arial"/>
                        </w:rPr>
                        <w:t>395.26</w:t>
                      </w:r>
                    </w:p>
                    <w:p w14:paraId="2EC356FC" w14:textId="77777777" w:rsidR="00717CBD" w:rsidRDefault="00717CBD">
                      <w:pPr>
                        <w:pStyle w:val="Body"/>
                      </w:pPr>
                    </w:p>
                    <w:p w14:paraId="16ECCC54" w14:textId="77777777" w:rsidR="00717CBD" w:rsidRDefault="00A54DFD" w:rsidP="0064213D">
                      <w:pPr>
                        <w:pStyle w:val="Body"/>
                        <w:pBdr>
                          <w:top w:val="single" w:sz="8" w:space="0" w:color="000000"/>
                          <w:bottom w:val="single" w:sz="8" w:space="0" w:color="000000"/>
                        </w:pBdr>
                        <w:tabs>
                          <w:tab w:val="left" w:pos="6191"/>
                        </w:tabs>
                        <w:ind w:left="540" w:right="627"/>
                      </w:pPr>
                      <w:r>
                        <w:t>Cleared Checks</w:t>
                      </w:r>
                      <w:r>
                        <w:tab/>
                        <w:t>Cleared Deposits</w:t>
                      </w:r>
                    </w:p>
                    <w:p w14:paraId="156770A2" w14:textId="77777777" w:rsidR="00717CBD" w:rsidRDefault="00A54DFD" w:rsidP="0064213D">
                      <w:pPr>
                        <w:pStyle w:val="Body"/>
                        <w:tabs>
                          <w:tab w:val="decimal" w:pos="2051"/>
                          <w:tab w:val="left" w:pos="6191"/>
                          <w:tab w:val="decimal" w:pos="7721"/>
                        </w:tabs>
                        <w:ind w:left="540" w:right="627"/>
                      </w:pPr>
                      <w:r>
                        <w:t>267</w:t>
                      </w:r>
                      <w:r>
                        <w:tab/>
                        <w:t>13.90</w:t>
                      </w:r>
                      <w:r>
                        <w:tab/>
                        <w:t>10/27</w:t>
                      </w:r>
                      <w:r>
                        <w:tab/>
                        <w:t>100.00</w:t>
                      </w:r>
                    </w:p>
                    <w:p w14:paraId="3C58C095" w14:textId="568E6BD7" w:rsidR="00717CBD" w:rsidRDefault="00A54DFD" w:rsidP="0064213D">
                      <w:pPr>
                        <w:pStyle w:val="Body"/>
                        <w:shd w:val="clear" w:color="auto" w:fill="DDDDDD"/>
                        <w:tabs>
                          <w:tab w:val="decimal" w:pos="2051"/>
                          <w:tab w:val="left" w:pos="6191"/>
                          <w:tab w:val="decimal" w:pos="7721"/>
                        </w:tabs>
                        <w:ind w:left="540" w:right="627"/>
                      </w:pPr>
                      <w:r>
                        <w:t>268</w:t>
                      </w:r>
                      <w:r>
                        <w:tab/>
                        <w:t>25.00</w:t>
                      </w:r>
                      <w:r>
                        <w:tab/>
                        <w:t>11/5</w:t>
                      </w:r>
                      <w:r>
                        <w:tab/>
                        <w:t>60</w:t>
                      </w:r>
                      <w:r w:rsidR="0064213D">
                        <w:t>.00</w:t>
                      </w:r>
                    </w:p>
                    <w:p w14:paraId="558F265A" w14:textId="091ECDF8" w:rsidR="00717CBD" w:rsidRDefault="00A54DFD" w:rsidP="0064213D">
                      <w:pPr>
                        <w:pStyle w:val="Body"/>
                        <w:tabs>
                          <w:tab w:val="decimal" w:pos="2051"/>
                          <w:tab w:val="left" w:pos="6191"/>
                          <w:tab w:val="decimal" w:pos="7721"/>
                        </w:tabs>
                        <w:ind w:left="540" w:right="627"/>
                      </w:pPr>
                      <w:r>
                        <w:t>270</w:t>
                      </w:r>
                      <w:r>
                        <w:tab/>
                        <w:t>50.00</w:t>
                      </w:r>
                      <w:r>
                        <w:tab/>
                      </w:r>
                    </w:p>
                    <w:p w14:paraId="7DD058AA" w14:textId="77777777" w:rsidR="0064213D" w:rsidRDefault="0064213D"/>
                  </w:txbxContent>
                </v:textbox>
                <w10:wrap anchorx="margin" anchory="line"/>
              </v:shape>
            </w:pict>
          </mc:Fallback>
        </mc:AlternateContent>
      </w:r>
    </w:p>
    <w:sectPr w:rsidR="00717CBD">
      <w:headerReference w:type="default" r:id="rId8"/>
      <w:pgSz w:w="12240" w:h="15840"/>
      <w:pgMar w:top="1180" w:right="1440" w:bottom="108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2D1A" w14:textId="77777777" w:rsidR="00A54DFD" w:rsidRDefault="00A54DFD">
      <w:r>
        <w:separator/>
      </w:r>
    </w:p>
  </w:endnote>
  <w:endnote w:type="continuationSeparator" w:id="0">
    <w:p w14:paraId="24BD4C8F" w14:textId="77777777" w:rsidR="00A54DFD" w:rsidRDefault="00A5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Narrow">
    <w:altName w:val="Arial Narrow"/>
    <w:panose1 w:val="020B0506020202030204"/>
    <w:charset w:val="00"/>
    <w:family w:val="swiss"/>
    <w:pitch w:val="variable"/>
    <w:sig w:usb0="00000287" w:usb1="000008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6B95" w14:textId="77777777" w:rsidR="00717CBD" w:rsidRDefault="00717C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F009" w14:textId="77777777" w:rsidR="00A54DFD" w:rsidRDefault="00A54DFD">
      <w:r>
        <w:separator/>
      </w:r>
    </w:p>
  </w:footnote>
  <w:footnote w:type="continuationSeparator" w:id="0">
    <w:p w14:paraId="5C18626B" w14:textId="77777777" w:rsidR="00A54DFD" w:rsidRDefault="00A5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148F" w14:textId="77777777" w:rsidR="00717CBD" w:rsidRDefault="00717CB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06D8" w14:textId="77777777" w:rsidR="00717CBD" w:rsidRDefault="00717CB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BD"/>
    <w:rsid w:val="0064213D"/>
    <w:rsid w:val="006A5F0F"/>
    <w:rsid w:val="00717CBD"/>
    <w:rsid w:val="00A5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D852"/>
  <w15:docId w15:val="{3895EC65-E510-D040-8DF1-C87D6D58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widowControl w:val="0"/>
      <w:spacing w:before="76"/>
      <w:ind w:left="660"/>
      <w:outlineLvl w:val="0"/>
    </w:pPr>
    <w:rPr>
      <w:rFonts w:ascii="Arial Narrow" w:hAnsi="Arial Narrow" w:cs="Arial Unicode MS"/>
      <w:b/>
      <w:bCs/>
      <w:color w:val="000000"/>
      <w:sz w:val="32"/>
      <w:szCs w:val="32"/>
      <w:u w:color="000000"/>
      <w14:textOutline w14:w="0" w14:cap="flat" w14:cmpd="sng" w14:algn="ctr">
        <w14:noFill/>
        <w14:prstDash w14:val="solid"/>
        <w14:bevel/>
      </w14:textOutline>
    </w:rPr>
  </w:style>
  <w:style w:type="paragraph" w:styleId="BodyText">
    <w:name w:val="Body Text"/>
    <w:pPr>
      <w:widowControl w:val="0"/>
    </w:pPr>
    <w:rPr>
      <w:rFonts w:ascii="Franklin Gothic Book" w:eastAsia="Franklin Gothic Book" w:hAnsi="Franklin Gothic Book" w:cs="Franklin Gothic Book"/>
      <w:color w:val="000000"/>
      <w:sz w:val="22"/>
      <w:szCs w:val="22"/>
      <w:u w:color="000000"/>
    </w:rPr>
  </w:style>
  <w:style w:type="paragraph" w:customStyle="1" w:styleId="TableParagraph">
    <w:name w:val="Table Paragraph"/>
    <w:pPr>
      <w:widowControl w:val="0"/>
    </w:pPr>
    <w:rPr>
      <w:rFonts w:ascii="Franklin Gothic Book" w:hAnsi="Franklin Gothic Book" w:cs="Arial Unicode MS"/>
      <w:color w:val="000000"/>
      <w:sz w:val="22"/>
      <w:szCs w:val="22"/>
      <w:u w:color="000000"/>
    </w:rPr>
  </w:style>
  <w:style w:type="paragraph" w:customStyle="1" w:styleId="Body">
    <w:name w:val="Body"/>
    <w:pPr>
      <w:widowControl w:val="0"/>
    </w:pPr>
    <w:rPr>
      <w:rFonts w:ascii="Franklin Gothic Book" w:eastAsia="Franklin Gothic Book" w:hAnsi="Franklin Gothic Book" w:cs="Franklin Gothic Book"/>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Swisher</cp:lastModifiedBy>
  <cp:revision>3</cp:revision>
  <cp:lastPrinted>2022-02-22T21:19:00Z</cp:lastPrinted>
  <dcterms:created xsi:type="dcterms:W3CDTF">2022-02-22T21:16:00Z</dcterms:created>
  <dcterms:modified xsi:type="dcterms:W3CDTF">2022-02-22T21:20:00Z</dcterms:modified>
</cp:coreProperties>
</file>